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5" w:type="dxa"/>
        <w:tblInd w:w="-459" w:type="dxa"/>
        <w:tblLayout w:type="fixed"/>
        <w:tblLook w:val="0000" w:firstRow="0" w:lastRow="0" w:firstColumn="0" w:lastColumn="0" w:noHBand="0" w:noVBand="0"/>
      </w:tblPr>
      <w:tblGrid>
        <w:gridCol w:w="3861"/>
        <w:gridCol w:w="5604"/>
      </w:tblGrid>
      <w:tr w:rsidR="00902B08" w:rsidRPr="00772804" w14:paraId="51EB9552" w14:textId="77777777" w:rsidTr="00902B08">
        <w:trPr>
          <w:trHeight w:val="1197"/>
        </w:trPr>
        <w:tc>
          <w:tcPr>
            <w:tcW w:w="3861" w:type="dxa"/>
          </w:tcPr>
          <w:p w14:paraId="7896D0C1" w14:textId="77777777" w:rsidR="00902B08" w:rsidRPr="00F8092B" w:rsidRDefault="00902B08" w:rsidP="00803E54">
            <w:pPr>
              <w:pStyle w:val="Heading3"/>
              <w:tabs>
                <w:tab w:val="clear" w:pos="90"/>
                <w:tab w:val="left" w:pos="-3240"/>
              </w:tabs>
              <w:ind w:firstLine="425"/>
              <w:jc w:val="center"/>
              <w:rPr>
                <w:rFonts w:ascii="Times New Roman" w:hAnsi="Times New Roman"/>
                <w:szCs w:val="26"/>
                <w:lang w:val="nl-NL" w:eastAsia="en-US"/>
              </w:rPr>
            </w:pPr>
            <w:r>
              <w:rPr>
                <w:noProof/>
                <w:lang w:val="en-US" w:eastAsia="en-US"/>
              </w:rPr>
              <mc:AlternateContent>
                <mc:Choice Requires="wps">
                  <w:drawing>
                    <wp:anchor distT="4294967295" distB="4294967295" distL="114300" distR="114300" simplePos="0" relativeHeight="251666944" behindDoc="0" locked="0" layoutInCell="1" allowOverlap="1" wp14:anchorId="782677FD" wp14:editId="79C66271">
                      <wp:simplePos x="0" y="0"/>
                      <wp:positionH relativeFrom="column">
                        <wp:posOffset>990296</wp:posOffset>
                      </wp:positionH>
                      <wp:positionV relativeFrom="paragraph">
                        <wp:posOffset>321282</wp:posOffset>
                      </wp:positionV>
                      <wp:extent cx="584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E939F" id="Straight Connector 4" o:spid="_x0000_s1026" style="position:absolute;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pt,25.3pt" to="124.0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bld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"/>
                  </w:pict>
                </mc:Fallback>
              </mc:AlternateContent>
            </w:r>
            <w:r w:rsidRPr="00F8092B">
              <w:rPr>
                <w:rFonts w:ascii="Times New Roman" w:hAnsi="Times New Roman"/>
                <w:szCs w:val="26"/>
                <w:lang w:val="nl-NL" w:eastAsia="en-US"/>
              </w:rPr>
              <w:t>BỘ TƯ PHÁP</w:t>
            </w:r>
          </w:p>
          <w:p w14:paraId="4CD3628A" w14:textId="77777777" w:rsidR="00902B08" w:rsidRDefault="00902B08" w:rsidP="00803E54">
            <w:pPr>
              <w:spacing w:after="0" w:line="240" w:lineRule="auto"/>
              <w:ind w:firstLine="425"/>
              <w:jc w:val="center"/>
              <w:rPr>
                <w:b/>
                <w:lang w:val="nl-NL"/>
              </w:rPr>
            </w:pPr>
          </w:p>
        </w:tc>
        <w:tc>
          <w:tcPr>
            <w:tcW w:w="5604" w:type="dxa"/>
          </w:tcPr>
          <w:p w14:paraId="64782DA9" w14:textId="77777777" w:rsidR="00902B08" w:rsidRPr="004C22CA" w:rsidRDefault="00902B08" w:rsidP="00803E54">
            <w:pPr>
              <w:pStyle w:val="Heading3"/>
              <w:tabs>
                <w:tab w:val="clear" w:pos="90"/>
                <w:tab w:val="left" w:pos="-129"/>
              </w:tabs>
              <w:ind w:right="-108" w:firstLine="425"/>
              <w:jc w:val="center"/>
              <w:rPr>
                <w:rFonts w:ascii="Times New Roman Bold" w:hAnsi="Times New Roman Bold"/>
                <w:spacing w:val="-16"/>
                <w:szCs w:val="26"/>
                <w:lang w:val="nl-NL" w:eastAsia="en-US"/>
              </w:rPr>
            </w:pPr>
            <w:r w:rsidRPr="004C22CA">
              <w:rPr>
                <w:rFonts w:ascii="Times New Roman Bold" w:hAnsi="Times New Roman Bold"/>
                <w:spacing w:val="-16"/>
                <w:szCs w:val="26"/>
                <w:lang w:val="nl-NL" w:eastAsia="en-US"/>
              </w:rPr>
              <w:t>CỘNG HOÀ XÃ HỘI CHỦ NGHĨA VIỆT NAM</w:t>
            </w:r>
          </w:p>
          <w:p w14:paraId="717C8AF4" w14:textId="77777777" w:rsidR="00902B08" w:rsidRPr="00902B08" w:rsidRDefault="00902B08" w:rsidP="00803E54">
            <w:pPr>
              <w:widowControl w:val="0"/>
              <w:spacing w:after="0" w:line="240" w:lineRule="auto"/>
              <w:ind w:firstLine="425"/>
              <w:jc w:val="center"/>
              <w:rPr>
                <w:b/>
                <w:bCs/>
                <w:snapToGrid w:val="0"/>
                <w:sz w:val="28"/>
                <w:szCs w:val="28"/>
                <w:lang w:val="nl-NL"/>
              </w:rPr>
            </w:pPr>
            <w:r w:rsidRPr="00902B08">
              <w:rPr>
                <w:noProof/>
                <w:sz w:val="28"/>
                <w:szCs w:val="28"/>
              </w:rPr>
              <mc:AlternateContent>
                <mc:Choice Requires="wps">
                  <w:drawing>
                    <wp:anchor distT="4294967295" distB="4294967295" distL="114300" distR="114300" simplePos="0" relativeHeight="251664896" behindDoc="0" locked="0" layoutInCell="1" allowOverlap="1" wp14:anchorId="0F8304E9" wp14:editId="4ABB7326">
                      <wp:simplePos x="0" y="0"/>
                      <wp:positionH relativeFrom="column">
                        <wp:posOffset>745048</wp:posOffset>
                      </wp:positionH>
                      <wp:positionV relativeFrom="paragraph">
                        <wp:posOffset>208583</wp:posOffset>
                      </wp:positionV>
                      <wp:extent cx="2145665"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5DAF5" id="Straight Connector 5"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65pt,16.4pt" to="227.6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MKJ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hNs9l8DiT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"/>
                  </w:pict>
                </mc:Fallback>
              </mc:AlternateContent>
            </w:r>
            <w:r w:rsidRPr="00902B08">
              <w:rPr>
                <w:b/>
                <w:bCs/>
                <w:snapToGrid w:val="0"/>
                <w:sz w:val="28"/>
                <w:szCs w:val="28"/>
                <w:lang w:val="nl-NL"/>
              </w:rPr>
              <w:t>Độc lập - Tự do - Hạnh phúc</w:t>
            </w:r>
          </w:p>
        </w:tc>
      </w:tr>
    </w:tbl>
    <w:p w14:paraId="55CC4D2B" w14:textId="77777777" w:rsidR="0096078B" w:rsidRPr="00075CE5" w:rsidRDefault="00C9643F" w:rsidP="0096078B">
      <w:pPr>
        <w:spacing w:after="0" w:line="240" w:lineRule="auto"/>
        <w:jc w:val="center"/>
        <w:rPr>
          <w:rFonts w:eastAsia="Times New Roman" w:cs="Times New Roman"/>
          <w:b/>
          <w:bCs/>
          <w:color w:val="000000" w:themeColor="text1"/>
          <w:sz w:val="28"/>
          <w:szCs w:val="28"/>
        </w:rPr>
      </w:pPr>
      <w:r w:rsidRPr="00075CE5">
        <w:rPr>
          <w:rFonts w:eastAsia="Times New Roman" w:cs="Times New Roman"/>
          <w:b/>
          <w:bCs/>
          <w:color w:val="000000" w:themeColor="text1"/>
          <w:sz w:val="28"/>
          <w:szCs w:val="28"/>
        </w:rPr>
        <w:t>KẾ HOẠCH </w:t>
      </w:r>
    </w:p>
    <w:p w14:paraId="42489E74" w14:textId="77777777" w:rsidR="00E30DD1" w:rsidRDefault="0096078B" w:rsidP="0096078B">
      <w:pPr>
        <w:spacing w:after="0" w:line="240" w:lineRule="auto"/>
        <w:jc w:val="center"/>
        <w:rPr>
          <w:rFonts w:eastAsia="Times New Roman" w:cs="Times New Roman"/>
          <w:b/>
          <w:bCs/>
          <w:color w:val="000000" w:themeColor="text1"/>
          <w:sz w:val="28"/>
          <w:szCs w:val="28"/>
        </w:rPr>
      </w:pPr>
      <w:r w:rsidRPr="00075CE5">
        <w:rPr>
          <w:rFonts w:eastAsia="Times New Roman" w:cs="Times New Roman"/>
          <w:b/>
          <w:bCs/>
          <w:color w:val="000000" w:themeColor="text1"/>
          <w:sz w:val="28"/>
          <w:szCs w:val="28"/>
        </w:rPr>
        <w:t xml:space="preserve">Tổng kết </w:t>
      </w:r>
      <w:r w:rsidR="00FE5B6C">
        <w:rPr>
          <w:rFonts w:eastAsia="Times New Roman" w:cs="Times New Roman"/>
          <w:b/>
          <w:bCs/>
          <w:color w:val="000000" w:themeColor="text1"/>
          <w:sz w:val="28"/>
          <w:szCs w:val="28"/>
        </w:rPr>
        <w:t xml:space="preserve">14 năm </w:t>
      </w:r>
      <w:r w:rsidRPr="00075CE5">
        <w:rPr>
          <w:rFonts w:eastAsia="Times New Roman" w:cs="Times New Roman"/>
          <w:b/>
          <w:bCs/>
          <w:color w:val="000000" w:themeColor="text1"/>
          <w:sz w:val="28"/>
          <w:szCs w:val="28"/>
        </w:rPr>
        <w:t>thi hành Luật Thi hành án dân sự</w:t>
      </w:r>
      <w:r w:rsidR="00E30DD1">
        <w:rPr>
          <w:rFonts w:eastAsia="Times New Roman" w:cs="Times New Roman"/>
          <w:b/>
          <w:bCs/>
          <w:color w:val="000000" w:themeColor="text1"/>
          <w:sz w:val="28"/>
          <w:szCs w:val="28"/>
        </w:rPr>
        <w:t xml:space="preserve"> </w:t>
      </w:r>
    </w:p>
    <w:p w14:paraId="7040CBCE" w14:textId="1A01310F" w:rsidR="002769F1" w:rsidRDefault="00541467" w:rsidP="001E2FDE">
      <w:pPr>
        <w:spacing w:after="0" w:line="240" w:lineRule="auto"/>
        <w:jc w:val="center"/>
        <w:rPr>
          <w:rFonts w:eastAsia="Times New Roman" w:cs="Times New Roman"/>
          <w:i/>
          <w:iCs/>
          <w:color w:val="000000" w:themeColor="text1"/>
          <w:sz w:val="28"/>
          <w:szCs w:val="28"/>
        </w:rPr>
      </w:pPr>
      <w:r w:rsidDel="00541467">
        <w:rPr>
          <w:rFonts w:eastAsia="Times New Roman" w:cs="Times New Roman"/>
          <w:b/>
          <w:bCs/>
          <w:color w:val="000000" w:themeColor="text1"/>
          <w:sz w:val="28"/>
          <w:szCs w:val="28"/>
        </w:rPr>
        <w:t xml:space="preserve"> </w:t>
      </w:r>
      <w:r w:rsidR="00C9643F" w:rsidRPr="00075CE5">
        <w:rPr>
          <w:rFonts w:eastAsia="Times New Roman" w:cs="Times New Roman"/>
          <w:i/>
          <w:iCs/>
          <w:color w:val="000000" w:themeColor="text1"/>
          <w:sz w:val="28"/>
          <w:szCs w:val="28"/>
        </w:rPr>
        <w:t>(Ban hành kèm theo Quyết định số</w:t>
      </w:r>
      <w:r w:rsidR="002F1DA2">
        <w:rPr>
          <w:rFonts w:eastAsia="Times New Roman" w:cs="Times New Roman"/>
          <w:i/>
          <w:iCs/>
          <w:color w:val="000000" w:themeColor="text1"/>
          <w:sz w:val="28"/>
          <w:szCs w:val="28"/>
        </w:rPr>
        <w:t xml:space="preserve"> 1429 </w:t>
      </w:r>
      <w:r w:rsidR="00C9643F" w:rsidRPr="00075CE5">
        <w:rPr>
          <w:rFonts w:eastAsia="Times New Roman" w:cs="Times New Roman"/>
          <w:i/>
          <w:iCs/>
          <w:color w:val="000000" w:themeColor="text1"/>
          <w:sz w:val="28"/>
          <w:szCs w:val="28"/>
        </w:rPr>
        <w:t>/QĐ-BTP ngày</w:t>
      </w:r>
      <w:r w:rsidR="002F1DA2">
        <w:rPr>
          <w:rFonts w:eastAsia="Times New Roman" w:cs="Times New Roman"/>
          <w:i/>
          <w:iCs/>
          <w:color w:val="000000" w:themeColor="text1"/>
          <w:sz w:val="28"/>
          <w:szCs w:val="28"/>
        </w:rPr>
        <w:t xml:space="preserve"> 28 </w:t>
      </w:r>
      <w:r w:rsidR="00C9643F" w:rsidRPr="00075CE5">
        <w:rPr>
          <w:rFonts w:eastAsia="Times New Roman" w:cs="Times New Roman"/>
          <w:i/>
          <w:iCs/>
          <w:color w:val="000000" w:themeColor="text1"/>
          <w:sz w:val="28"/>
          <w:szCs w:val="28"/>
        </w:rPr>
        <w:t>tháng</w:t>
      </w:r>
      <w:r w:rsidR="002F1DA2">
        <w:rPr>
          <w:rFonts w:eastAsia="Times New Roman" w:cs="Times New Roman"/>
          <w:i/>
          <w:iCs/>
          <w:color w:val="000000" w:themeColor="text1"/>
          <w:sz w:val="28"/>
          <w:szCs w:val="28"/>
        </w:rPr>
        <w:t xml:space="preserve"> 7 </w:t>
      </w:r>
      <w:bookmarkStart w:id="0" w:name="_GoBack"/>
      <w:bookmarkEnd w:id="0"/>
      <w:r w:rsidR="00C9643F" w:rsidRPr="00075CE5">
        <w:rPr>
          <w:rFonts w:eastAsia="Times New Roman" w:cs="Times New Roman"/>
          <w:i/>
          <w:iCs/>
          <w:color w:val="000000" w:themeColor="text1"/>
          <w:sz w:val="28"/>
          <w:szCs w:val="28"/>
        </w:rPr>
        <w:t>năm 20</w:t>
      </w:r>
      <w:r w:rsidR="00902B08" w:rsidRPr="00075CE5">
        <w:rPr>
          <w:rFonts w:eastAsia="Times New Roman" w:cs="Times New Roman"/>
          <w:i/>
          <w:iCs/>
          <w:color w:val="000000" w:themeColor="text1"/>
          <w:sz w:val="28"/>
          <w:szCs w:val="28"/>
        </w:rPr>
        <w:t>2</w:t>
      </w:r>
      <w:r w:rsidR="00803E54">
        <w:rPr>
          <w:rFonts w:eastAsia="Times New Roman" w:cs="Times New Roman"/>
          <w:i/>
          <w:iCs/>
          <w:color w:val="000000" w:themeColor="text1"/>
          <w:sz w:val="28"/>
          <w:szCs w:val="28"/>
        </w:rPr>
        <w:t>3</w:t>
      </w:r>
    </w:p>
    <w:p w14:paraId="2D7711DD" w14:textId="21526030" w:rsidR="00C9643F" w:rsidRPr="00075CE5" w:rsidRDefault="00C9643F" w:rsidP="001E2FDE">
      <w:pPr>
        <w:spacing w:after="0" w:line="240" w:lineRule="auto"/>
        <w:jc w:val="center"/>
        <w:rPr>
          <w:rFonts w:eastAsia="Times New Roman" w:cs="Times New Roman"/>
          <w:color w:val="000000" w:themeColor="text1"/>
          <w:sz w:val="28"/>
          <w:szCs w:val="28"/>
        </w:rPr>
      </w:pPr>
      <w:r w:rsidRPr="00075CE5">
        <w:rPr>
          <w:rFonts w:eastAsia="Times New Roman" w:cs="Times New Roman"/>
          <w:i/>
          <w:iCs/>
          <w:color w:val="000000" w:themeColor="text1"/>
          <w:sz w:val="28"/>
          <w:szCs w:val="28"/>
        </w:rPr>
        <w:t>của Bộ trưởng Bộ Tư pháp)</w:t>
      </w:r>
      <w:r w:rsidRPr="00075CE5">
        <w:rPr>
          <w:rFonts w:eastAsia="Times New Roman" w:cs="Times New Roman"/>
          <w:color w:val="000000" w:themeColor="text1"/>
          <w:sz w:val="28"/>
          <w:szCs w:val="28"/>
        </w:rPr>
        <w:t> </w:t>
      </w:r>
    </w:p>
    <w:p w14:paraId="2256C657" w14:textId="77777777" w:rsidR="002769F1" w:rsidRDefault="002769F1" w:rsidP="002D460F">
      <w:pPr>
        <w:spacing w:before="75" w:after="120" w:line="240" w:lineRule="auto"/>
        <w:ind w:firstLine="567"/>
        <w:jc w:val="both"/>
        <w:rPr>
          <w:rFonts w:eastAsia="Times New Roman" w:cs="Times New Roman"/>
          <w:color w:val="000000" w:themeColor="text1"/>
          <w:sz w:val="28"/>
          <w:szCs w:val="28"/>
        </w:rPr>
      </w:pPr>
    </w:p>
    <w:p w14:paraId="3DC4A234" w14:textId="256D3CE0" w:rsidR="00FE5B6C" w:rsidRPr="0055659C" w:rsidRDefault="00FE5B6C" w:rsidP="001C0CE9">
      <w:pPr>
        <w:spacing w:before="120" w:after="120" w:line="252" w:lineRule="auto"/>
        <w:ind w:firstLine="567"/>
        <w:jc w:val="both"/>
        <w:rPr>
          <w:rFonts w:eastAsia="Times New Roman" w:cs="Times New Roman"/>
          <w:color w:val="000000" w:themeColor="text1"/>
          <w:spacing w:val="-2"/>
          <w:sz w:val="28"/>
          <w:szCs w:val="28"/>
        </w:rPr>
      </w:pPr>
      <w:r w:rsidRPr="0055659C">
        <w:rPr>
          <w:rFonts w:eastAsia="Times New Roman" w:cs="Times New Roman"/>
          <w:color w:val="000000" w:themeColor="text1"/>
          <w:spacing w:val="-2"/>
          <w:sz w:val="28"/>
          <w:szCs w:val="28"/>
        </w:rPr>
        <w:t>Luật Thi hành án dân sự</w:t>
      </w:r>
      <w:r w:rsidR="00B94DAB">
        <w:rPr>
          <w:rFonts w:eastAsia="Times New Roman" w:cs="Times New Roman"/>
          <w:color w:val="000000" w:themeColor="text1"/>
          <w:spacing w:val="-2"/>
          <w:sz w:val="28"/>
          <w:szCs w:val="28"/>
        </w:rPr>
        <w:t xml:space="preserve"> (THADS)</w:t>
      </w:r>
      <w:r w:rsidRPr="0055659C">
        <w:rPr>
          <w:rFonts w:eastAsia="Times New Roman" w:cs="Times New Roman"/>
          <w:color w:val="000000" w:themeColor="text1"/>
          <w:spacing w:val="-2"/>
          <w:sz w:val="28"/>
          <w:szCs w:val="28"/>
        </w:rPr>
        <w:t xml:space="preserve"> </w:t>
      </w:r>
      <w:r w:rsidR="00B94DAB">
        <w:rPr>
          <w:rFonts w:eastAsia="Times New Roman" w:cs="Times New Roman"/>
          <w:color w:val="000000" w:themeColor="text1"/>
          <w:spacing w:val="-2"/>
          <w:sz w:val="28"/>
          <w:szCs w:val="28"/>
        </w:rPr>
        <w:t xml:space="preserve">đã được Quốc hội </w:t>
      </w:r>
      <w:r w:rsidR="00F9596B">
        <w:rPr>
          <w:rFonts w:eastAsia="Times New Roman" w:cs="Times New Roman"/>
          <w:color w:val="000000" w:themeColor="text1"/>
          <w:spacing w:val="-2"/>
          <w:sz w:val="28"/>
          <w:szCs w:val="28"/>
        </w:rPr>
        <w:t xml:space="preserve">khóa XII </w:t>
      </w:r>
      <w:r w:rsidR="00B94DAB">
        <w:rPr>
          <w:rFonts w:eastAsia="Times New Roman" w:cs="Times New Roman"/>
          <w:color w:val="000000" w:themeColor="text1"/>
          <w:spacing w:val="-2"/>
          <w:sz w:val="28"/>
          <w:szCs w:val="28"/>
        </w:rPr>
        <w:t xml:space="preserve">thông qua ngày </w:t>
      </w:r>
      <w:r w:rsidR="00F9596B">
        <w:rPr>
          <w:rFonts w:eastAsia="Times New Roman" w:cs="Times New Roman"/>
          <w:color w:val="000000" w:themeColor="text1"/>
          <w:spacing w:val="-2"/>
          <w:sz w:val="28"/>
          <w:szCs w:val="28"/>
        </w:rPr>
        <w:t>14/11</w:t>
      </w:r>
      <w:r w:rsidR="00B94DAB">
        <w:rPr>
          <w:rFonts w:eastAsia="Times New Roman" w:cs="Times New Roman"/>
          <w:color w:val="000000" w:themeColor="text1"/>
          <w:spacing w:val="-2"/>
          <w:sz w:val="28"/>
          <w:szCs w:val="28"/>
        </w:rPr>
        <w:t>/</w:t>
      </w:r>
      <w:r w:rsidRPr="0055659C">
        <w:rPr>
          <w:rFonts w:eastAsia="Times New Roman" w:cs="Times New Roman"/>
          <w:color w:val="000000" w:themeColor="text1"/>
          <w:spacing w:val="-2"/>
          <w:sz w:val="28"/>
          <w:szCs w:val="28"/>
        </w:rPr>
        <w:t>2008</w:t>
      </w:r>
      <w:r w:rsidR="00F9596B">
        <w:rPr>
          <w:rFonts w:eastAsia="Times New Roman" w:cs="Times New Roman"/>
          <w:color w:val="000000" w:themeColor="text1"/>
          <w:spacing w:val="-2"/>
          <w:sz w:val="28"/>
          <w:szCs w:val="28"/>
        </w:rPr>
        <w:t xml:space="preserve"> </w:t>
      </w:r>
      <w:r w:rsidRPr="0055659C">
        <w:rPr>
          <w:rFonts w:eastAsia="Times New Roman" w:cs="Times New Roman"/>
          <w:color w:val="000000" w:themeColor="text1"/>
          <w:spacing w:val="-2"/>
          <w:sz w:val="28"/>
          <w:szCs w:val="28"/>
        </w:rPr>
        <w:t>đã được sửa đổi, bổ sung</w:t>
      </w:r>
      <w:r w:rsidRPr="0055659C">
        <w:rPr>
          <w:rStyle w:val="FootnoteReference"/>
          <w:rFonts w:eastAsia="Times New Roman" w:cs="Times New Roman"/>
          <w:color w:val="000000" w:themeColor="text1"/>
          <w:spacing w:val="-2"/>
          <w:sz w:val="28"/>
          <w:szCs w:val="28"/>
        </w:rPr>
        <w:footnoteReference w:id="1"/>
      </w:r>
      <w:r w:rsidR="00B94DAB">
        <w:rPr>
          <w:rFonts w:eastAsia="Times New Roman" w:cs="Times New Roman"/>
          <w:color w:val="000000" w:themeColor="text1"/>
          <w:spacing w:val="-2"/>
          <w:sz w:val="28"/>
          <w:szCs w:val="28"/>
        </w:rPr>
        <w:t>. Sau 14 năm triển khai thực hiện Luật</w:t>
      </w:r>
      <w:r w:rsidR="00F9596B">
        <w:rPr>
          <w:rFonts w:eastAsia="Times New Roman" w:cs="Times New Roman"/>
          <w:color w:val="000000" w:themeColor="text1"/>
          <w:spacing w:val="-2"/>
          <w:sz w:val="28"/>
          <w:szCs w:val="28"/>
        </w:rPr>
        <w:t xml:space="preserve">, </w:t>
      </w:r>
      <w:r w:rsidRPr="0055659C">
        <w:rPr>
          <w:rFonts w:eastAsia="Times New Roman" w:cs="Times New Roman"/>
          <w:color w:val="000000" w:themeColor="text1"/>
          <w:spacing w:val="-2"/>
          <w:sz w:val="28"/>
          <w:szCs w:val="28"/>
        </w:rPr>
        <w:t xml:space="preserve">công tác THADS </w:t>
      </w:r>
      <w:r w:rsidR="00F9596B">
        <w:rPr>
          <w:rFonts w:eastAsia="Times New Roman" w:cs="Times New Roman"/>
          <w:color w:val="000000" w:themeColor="text1"/>
          <w:spacing w:val="-2"/>
          <w:sz w:val="28"/>
          <w:szCs w:val="28"/>
        </w:rPr>
        <w:t xml:space="preserve">đã </w:t>
      </w:r>
      <w:r w:rsidRPr="0055659C">
        <w:rPr>
          <w:rFonts w:eastAsia="Times New Roman" w:cs="Times New Roman"/>
          <w:color w:val="000000" w:themeColor="text1"/>
          <w:spacing w:val="-2"/>
          <w:sz w:val="28"/>
          <w:szCs w:val="28"/>
        </w:rPr>
        <w:t>có chuyển biến tích cực, đạt được những kết quả quan trọng</w:t>
      </w:r>
      <w:r w:rsidR="00F9596B">
        <w:rPr>
          <w:rFonts w:eastAsia="Times New Roman" w:cs="Times New Roman"/>
          <w:color w:val="000000" w:themeColor="text1"/>
          <w:spacing w:val="-2"/>
          <w:sz w:val="28"/>
          <w:szCs w:val="28"/>
        </w:rPr>
        <w:t xml:space="preserve"> trong việc thi hành những bản án, quyết định có hiệu lực pháp luật</w:t>
      </w:r>
      <w:r w:rsidR="00B94DAB">
        <w:rPr>
          <w:rFonts w:eastAsia="Times New Roman" w:cs="Times New Roman"/>
          <w:color w:val="000000" w:themeColor="text1"/>
          <w:spacing w:val="-2"/>
          <w:sz w:val="28"/>
          <w:szCs w:val="28"/>
        </w:rPr>
        <w:t>;</w:t>
      </w:r>
      <w:r w:rsidRPr="0055659C">
        <w:rPr>
          <w:rFonts w:eastAsia="Times New Roman" w:cs="Times New Roman"/>
          <w:color w:val="000000" w:themeColor="text1"/>
          <w:spacing w:val="-2"/>
          <w:sz w:val="28"/>
          <w:szCs w:val="28"/>
        </w:rPr>
        <w:t xml:space="preserve"> góp phần vào sự phát triển kinh tế </w:t>
      </w:r>
      <w:r w:rsidR="00F9596B">
        <w:rPr>
          <w:rFonts w:eastAsia="Times New Roman" w:cs="Times New Roman"/>
          <w:color w:val="000000" w:themeColor="text1"/>
          <w:spacing w:val="-2"/>
          <w:sz w:val="28"/>
          <w:szCs w:val="28"/>
        </w:rPr>
        <w:t xml:space="preserve">- </w:t>
      </w:r>
      <w:r w:rsidRPr="0055659C">
        <w:rPr>
          <w:rFonts w:eastAsia="Times New Roman" w:cs="Times New Roman"/>
          <w:color w:val="000000" w:themeColor="text1"/>
          <w:spacing w:val="-2"/>
          <w:sz w:val="28"/>
          <w:szCs w:val="28"/>
        </w:rPr>
        <w:t xml:space="preserve">xã hội của đất nước. Tuy nhiên, bên cạnh những kết quả đã đạt được thì Luật THADS đã bộc lộ những </w:t>
      </w:r>
      <w:r w:rsidR="00F9596B">
        <w:rPr>
          <w:rFonts w:eastAsia="Times New Roman" w:cs="Times New Roman"/>
          <w:color w:val="000000" w:themeColor="text1"/>
          <w:spacing w:val="-2"/>
          <w:sz w:val="28"/>
          <w:szCs w:val="28"/>
        </w:rPr>
        <w:t>tồn tại, hạn chế</w:t>
      </w:r>
      <w:r w:rsidR="00B94DAB">
        <w:rPr>
          <w:rFonts w:eastAsia="Times New Roman" w:cs="Times New Roman"/>
          <w:color w:val="000000" w:themeColor="text1"/>
          <w:spacing w:val="-2"/>
          <w:sz w:val="28"/>
          <w:szCs w:val="28"/>
        </w:rPr>
        <w:t xml:space="preserve"> </w:t>
      </w:r>
      <w:r w:rsidRPr="0055659C">
        <w:rPr>
          <w:rFonts w:eastAsia="Times New Roman" w:cs="Times New Roman"/>
          <w:color w:val="000000" w:themeColor="text1"/>
          <w:spacing w:val="-2"/>
          <w:sz w:val="28"/>
          <w:szCs w:val="28"/>
        </w:rPr>
        <w:t xml:space="preserve">cần được </w:t>
      </w:r>
      <w:r w:rsidR="00B94DAB">
        <w:rPr>
          <w:rFonts w:eastAsia="Times New Roman" w:cs="Times New Roman"/>
          <w:color w:val="000000" w:themeColor="text1"/>
          <w:spacing w:val="-2"/>
          <w:sz w:val="28"/>
          <w:szCs w:val="28"/>
        </w:rPr>
        <w:t xml:space="preserve">nghiên cứu, tổng kết, đánh giá toàn diện để đề xuất kiến nghị cơ quan có thẩm quyền </w:t>
      </w:r>
      <w:r w:rsidR="00F9596B">
        <w:rPr>
          <w:rFonts w:eastAsia="Times New Roman" w:cs="Times New Roman"/>
          <w:color w:val="000000" w:themeColor="text1"/>
          <w:spacing w:val="-2"/>
          <w:sz w:val="28"/>
          <w:szCs w:val="28"/>
        </w:rPr>
        <w:t>sửa đổi, bổ sung</w:t>
      </w:r>
      <w:r w:rsidR="00B94DAB">
        <w:rPr>
          <w:rFonts w:eastAsia="Times New Roman" w:cs="Times New Roman"/>
          <w:color w:val="000000" w:themeColor="text1"/>
          <w:spacing w:val="-2"/>
          <w:sz w:val="28"/>
          <w:szCs w:val="28"/>
        </w:rPr>
        <w:t>.</w:t>
      </w:r>
      <w:r w:rsidRPr="0055659C">
        <w:rPr>
          <w:rFonts w:eastAsia="Times New Roman" w:cs="Times New Roman"/>
          <w:color w:val="000000" w:themeColor="text1"/>
          <w:spacing w:val="-2"/>
          <w:sz w:val="28"/>
          <w:szCs w:val="28"/>
        </w:rPr>
        <w:t xml:space="preserve"> </w:t>
      </w:r>
    </w:p>
    <w:p w14:paraId="7191DA87" w14:textId="2A602826" w:rsidR="00FE5B6C" w:rsidRPr="001C0CE9" w:rsidRDefault="00FE5B6C" w:rsidP="001C0CE9">
      <w:pPr>
        <w:spacing w:before="120" w:after="120" w:line="252" w:lineRule="auto"/>
        <w:ind w:firstLine="567"/>
        <w:jc w:val="both"/>
        <w:rPr>
          <w:rFonts w:eastAsia="Times New Roman" w:cs="Times New Roman"/>
          <w:color w:val="000000" w:themeColor="text1"/>
          <w:spacing w:val="-4"/>
          <w:sz w:val="28"/>
          <w:szCs w:val="28"/>
        </w:rPr>
      </w:pPr>
      <w:r w:rsidRPr="001C0CE9">
        <w:rPr>
          <w:rFonts w:eastAsia="Times New Roman" w:cs="Times New Roman"/>
          <w:color w:val="000000" w:themeColor="text1"/>
          <w:spacing w:val="-4"/>
          <w:sz w:val="28"/>
          <w:szCs w:val="28"/>
        </w:rPr>
        <w:t>Nghị quyết số 27-NQ/TW ngày 09/11/2022 Hội nghị lần thứ sáu Ban Chấp hành Trung ương Đảng khóa XIII về tiếp tục xây dựng và hoàn thiện Nhà nước pháp quyền xã hội chủ nghĩa Việt Nam trong giai đoạn mới</w:t>
      </w:r>
      <w:r w:rsidR="001E088B" w:rsidRPr="001C0CE9">
        <w:rPr>
          <w:rFonts w:eastAsia="Times New Roman" w:cs="Times New Roman"/>
          <w:color w:val="000000" w:themeColor="text1"/>
          <w:spacing w:val="-4"/>
          <w:sz w:val="28"/>
          <w:szCs w:val="28"/>
        </w:rPr>
        <w:t xml:space="preserve"> yêu cầu</w:t>
      </w:r>
      <w:r w:rsidR="00400C87" w:rsidRPr="001C0CE9">
        <w:rPr>
          <w:rFonts w:eastAsia="Times New Roman" w:cs="Times New Roman"/>
          <w:color w:val="000000" w:themeColor="text1"/>
          <w:spacing w:val="-4"/>
          <w:sz w:val="28"/>
          <w:szCs w:val="28"/>
        </w:rPr>
        <w:t>:</w:t>
      </w:r>
      <w:r w:rsidRPr="001C0CE9">
        <w:rPr>
          <w:rFonts w:eastAsia="Times New Roman" w:cs="Times New Roman"/>
          <w:color w:val="000000" w:themeColor="text1"/>
          <w:spacing w:val="-4"/>
          <w:sz w:val="28"/>
          <w:szCs w:val="28"/>
        </w:rPr>
        <w:t xml:space="preserve"> “</w:t>
      </w:r>
      <w:r w:rsidRPr="001C0CE9">
        <w:rPr>
          <w:rFonts w:eastAsia="Times New Roman" w:cs="Times New Roman"/>
          <w:i/>
          <w:color w:val="000000" w:themeColor="text1"/>
          <w:spacing w:val="-4"/>
          <w:sz w:val="28"/>
          <w:szCs w:val="28"/>
        </w:rPr>
        <w:t xml:space="preserve">Tiếp tục đổi mới tổ chức và hoạt động của hệ thống cơ quan thi hành án. Hoàn thiện cơ chế nâng cao chất lượng, hiệu quả </w:t>
      </w:r>
      <w:r w:rsidR="001677CB">
        <w:rPr>
          <w:rFonts w:eastAsia="Times New Roman" w:cs="Times New Roman"/>
          <w:i/>
          <w:color w:val="000000" w:themeColor="text1"/>
          <w:spacing w:val="-4"/>
          <w:sz w:val="28"/>
          <w:szCs w:val="28"/>
        </w:rPr>
        <w:t>THADS</w:t>
      </w:r>
      <w:r w:rsidRPr="001C0CE9">
        <w:rPr>
          <w:rFonts w:eastAsia="Times New Roman" w:cs="Times New Roman"/>
          <w:i/>
          <w:color w:val="000000" w:themeColor="text1"/>
          <w:spacing w:val="-4"/>
          <w:sz w:val="28"/>
          <w:szCs w:val="28"/>
        </w:rPr>
        <w:t xml:space="preserve"> theo hướng rút ngắn thời gian, giảm thiểu chi phí. Nâng cao hiệu quả phối hợp giữa các cơ quan trong THADS; thực hiện xã hội hóa một số hoạt động THADS với cơ chế bảo đảm và lộ trình phù hợp</w:t>
      </w:r>
      <w:r w:rsidRPr="001C0CE9">
        <w:rPr>
          <w:rFonts w:eastAsia="Times New Roman" w:cs="Times New Roman"/>
          <w:color w:val="000000" w:themeColor="text1"/>
          <w:spacing w:val="-4"/>
          <w:sz w:val="28"/>
          <w:szCs w:val="28"/>
        </w:rPr>
        <w:t xml:space="preserve">”. </w:t>
      </w:r>
    </w:p>
    <w:p w14:paraId="11DB4522" w14:textId="18BC2FD5" w:rsidR="00C9643F" w:rsidRPr="00075CE5" w:rsidRDefault="001E088B"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Do đó, để</w:t>
      </w:r>
      <w:r w:rsidR="00400C87">
        <w:rPr>
          <w:rFonts w:eastAsia="Times New Roman" w:cs="Times New Roman"/>
          <w:color w:val="000000" w:themeColor="text1"/>
          <w:sz w:val="28"/>
          <w:szCs w:val="28"/>
        </w:rPr>
        <w:t xml:space="preserve"> tập trung làm rõ những tồn tại, hạn chế</w:t>
      </w:r>
      <w:r w:rsidR="00FE5B6C" w:rsidRPr="00FE5B6C">
        <w:rPr>
          <w:rFonts w:eastAsia="Times New Roman" w:cs="Times New Roman"/>
          <w:color w:val="000000" w:themeColor="text1"/>
          <w:sz w:val="28"/>
          <w:szCs w:val="28"/>
        </w:rPr>
        <w:t xml:space="preserve"> trong thực tiễn thi hành Luật, chỉ rõ nguyên nhân, tìm ra các giải pháp nhằm tiếp tục nâng cao chất lượng, hiệu quả của</w:t>
      </w:r>
      <w:r w:rsidR="00FE5B6C">
        <w:rPr>
          <w:rFonts w:eastAsia="Times New Roman" w:cs="Times New Roman"/>
          <w:color w:val="000000" w:themeColor="text1"/>
          <w:sz w:val="28"/>
          <w:szCs w:val="28"/>
        </w:rPr>
        <w:t xml:space="preserve"> công tác THADS</w:t>
      </w:r>
      <w:r w:rsidR="00C9643F" w:rsidRPr="00075CE5">
        <w:rPr>
          <w:rFonts w:eastAsia="Times New Roman" w:cs="Times New Roman"/>
          <w:color w:val="000000" w:themeColor="text1"/>
          <w:sz w:val="28"/>
          <w:szCs w:val="28"/>
        </w:rPr>
        <w:t xml:space="preserve">, Bộ Tư </w:t>
      </w:r>
      <w:r w:rsidR="00C9643F" w:rsidRPr="00FD267C">
        <w:rPr>
          <w:rFonts w:eastAsia="Times New Roman" w:cs="Times New Roman"/>
          <w:color w:val="000000" w:themeColor="text1"/>
          <w:spacing w:val="-6"/>
          <w:sz w:val="28"/>
          <w:szCs w:val="28"/>
        </w:rPr>
        <w:t xml:space="preserve">pháp xây dựng Kế hoạch </w:t>
      </w:r>
      <w:r w:rsidR="002B674A" w:rsidRPr="00FD267C">
        <w:rPr>
          <w:rFonts w:eastAsia="Times New Roman" w:cs="Times New Roman"/>
          <w:color w:val="000000" w:themeColor="text1"/>
          <w:spacing w:val="-6"/>
          <w:sz w:val="28"/>
          <w:szCs w:val="28"/>
        </w:rPr>
        <w:t>tổng kết</w:t>
      </w:r>
      <w:r w:rsidR="00C9643F" w:rsidRPr="00FD267C">
        <w:rPr>
          <w:rFonts w:eastAsia="Times New Roman" w:cs="Times New Roman"/>
          <w:color w:val="000000" w:themeColor="text1"/>
          <w:spacing w:val="-6"/>
          <w:sz w:val="28"/>
          <w:szCs w:val="28"/>
        </w:rPr>
        <w:t xml:space="preserve"> </w:t>
      </w:r>
      <w:r w:rsidR="0055659C">
        <w:rPr>
          <w:rFonts w:eastAsia="Times New Roman" w:cs="Times New Roman"/>
          <w:color w:val="000000" w:themeColor="text1"/>
          <w:spacing w:val="-6"/>
          <w:sz w:val="28"/>
          <w:szCs w:val="28"/>
        </w:rPr>
        <w:t xml:space="preserve">14 năm </w:t>
      </w:r>
      <w:r w:rsidR="00C9643F" w:rsidRPr="00FD267C">
        <w:rPr>
          <w:rFonts w:eastAsia="Times New Roman" w:cs="Times New Roman"/>
          <w:color w:val="000000" w:themeColor="text1"/>
          <w:spacing w:val="-6"/>
          <w:sz w:val="28"/>
          <w:szCs w:val="28"/>
        </w:rPr>
        <w:t xml:space="preserve">thi hành </w:t>
      </w:r>
      <w:r w:rsidR="00902B08" w:rsidRPr="00FD267C">
        <w:rPr>
          <w:rFonts w:eastAsia="Times New Roman" w:cs="Times New Roman"/>
          <w:color w:val="000000" w:themeColor="text1"/>
          <w:spacing w:val="-6"/>
          <w:sz w:val="28"/>
          <w:szCs w:val="28"/>
        </w:rPr>
        <w:t>Luật THADS</w:t>
      </w:r>
      <w:r w:rsidR="00C9643F" w:rsidRPr="00FD267C">
        <w:rPr>
          <w:rFonts w:eastAsia="Times New Roman" w:cs="Times New Roman"/>
          <w:color w:val="000000" w:themeColor="text1"/>
          <w:spacing w:val="-6"/>
          <w:sz w:val="28"/>
          <w:szCs w:val="28"/>
        </w:rPr>
        <w:t>, gồm các nội dung sau đây:</w:t>
      </w:r>
    </w:p>
    <w:p w14:paraId="23F7F15C" w14:textId="77777777" w:rsidR="00C9643F" w:rsidRPr="00075CE5" w:rsidRDefault="00C9643F" w:rsidP="001C0CE9">
      <w:pPr>
        <w:spacing w:before="120" w:after="120" w:line="252"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I. MỤC ĐÍCH, YÊU CẦU</w:t>
      </w:r>
    </w:p>
    <w:p w14:paraId="79F31F40" w14:textId="77777777" w:rsidR="00C9643F" w:rsidRPr="00075CE5" w:rsidRDefault="00C9643F" w:rsidP="001C0CE9">
      <w:pPr>
        <w:spacing w:before="120" w:after="120" w:line="252"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1. Mục đích</w:t>
      </w:r>
    </w:p>
    <w:p w14:paraId="4CE28E78" w14:textId="2B4B2A72" w:rsidR="00400C87" w:rsidRDefault="00400C87" w:rsidP="001C0CE9">
      <w:pPr>
        <w:spacing w:before="120" w:after="120" w:line="252" w:lineRule="auto"/>
        <w:ind w:firstLine="567"/>
        <w:jc w:val="both"/>
        <w:rPr>
          <w:spacing w:val="-2"/>
          <w:sz w:val="28"/>
          <w:szCs w:val="28"/>
        </w:rPr>
      </w:pPr>
      <w:r>
        <w:rPr>
          <w:spacing w:val="-2"/>
          <w:sz w:val="28"/>
          <w:szCs w:val="28"/>
        </w:rPr>
        <w:t xml:space="preserve">1.1. Thực hiện có hiệu quả nhiệm vụ được giao theo </w:t>
      </w:r>
      <w:r w:rsidRPr="005A2339">
        <w:rPr>
          <w:spacing w:val="-2"/>
          <w:sz w:val="28"/>
          <w:szCs w:val="28"/>
        </w:rPr>
        <w:t>Nghị quyết số 27-NQ/TW ngày 09/11/2022 Hội nghị lần thứ sáu Ban Chấp hành Trung ương Đảng khóa XIII về tiếp tục xây dựng và hoàn thiện Nhà nước pháp quyền xã hội chủ nghĩa Việt Nam trong giai đoạn mớ</w:t>
      </w:r>
      <w:r>
        <w:rPr>
          <w:spacing w:val="-2"/>
          <w:sz w:val="28"/>
          <w:szCs w:val="28"/>
        </w:rPr>
        <w:t>i.</w:t>
      </w:r>
    </w:p>
    <w:p w14:paraId="28F40360" w14:textId="53A7D498" w:rsidR="00100053" w:rsidRDefault="009B52FC" w:rsidP="001C0CE9">
      <w:pPr>
        <w:spacing w:before="120" w:after="120" w:line="252" w:lineRule="auto"/>
        <w:ind w:firstLine="567"/>
        <w:jc w:val="both"/>
        <w:rPr>
          <w:spacing w:val="-2"/>
          <w:sz w:val="28"/>
          <w:szCs w:val="28"/>
        </w:rPr>
      </w:pPr>
      <w:r>
        <w:rPr>
          <w:rFonts w:eastAsia="Times New Roman" w:cs="Times New Roman"/>
          <w:color w:val="000000" w:themeColor="text1"/>
          <w:sz w:val="28"/>
          <w:szCs w:val="28"/>
        </w:rPr>
        <w:t>1.</w:t>
      </w:r>
      <w:r w:rsidR="00400C87">
        <w:rPr>
          <w:rFonts w:eastAsia="Times New Roman" w:cs="Times New Roman"/>
          <w:color w:val="000000" w:themeColor="text1"/>
          <w:sz w:val="28"/>
          <w:szCs w:val="28"/>
        </w:rPr>
        <w:t>2</w:t>
      </w:r>
      <w:r>
        <w:rPr>
          <w:rFonts w:eastAsia="Times New Roman" w:cs="Times New Roman"/>
          <w:color w:val="000000" w:themeColor="text1"/>
          <w:sz w:val="28"/>
          <w:szCs w:val="28"/>
        </w:rPr>
        <w:t>.</w:t>
      </w:r>
      <w:r w:rsidR="00C9643F" w:rsidRPr="00075CE5">
        <w:rPr>
          <w:rFonts w:eastAsia="Times New Roman" w:cs="Times New Roman"/>
          <w:color w:val="000000" w:themeColor="text1"/>
          <w:sz w:val="28"/>
          <w:szCs w:val="28"/>
        </w:rPr>
        <w:t xml:space="preserve"> Đánh giá</w:t>
      </w:r>
      <w:r>
        <w:rPr>
          <w:rFonts w:eastAsia="Times New Roman" w:cs="Times New Roman"/>
          <w:color w:val="000000" w:themeColor="text1"/>
          <w:sz w:val="28"/>
          <w:szCs w:val="28"/>
        </w:rPr>
        <w:t xml:space="preserve"> kết quả 14 năm thi hành Luật THADS và các văn bản hướng dẫn thi hành</w:t>
      </w:r>
      <w:r w:rsidR="00400C87">
        <w:rPr>
          <w:rFonts w:eastAsia="Times New Roman" w:cs="Times New Roman"/>
          <w:color w:val="000000" w:themeColor="text1"/>
          <w:sz w:val="28"/>
          <w:szCs w:val="28"/>
        </w:rPr>
        <w:t xml:space="preserve">: </w:t>
      </w:r>
      <w:r w:rsidRPr="00400C87">
        <w:rPr>
          <w:rFonts w:eastAsia="Times New Roman" w:cs="Times New Roman"/>
          <w:color w:val="000000" w:themeColor="text1"/>
          <w:sz w:val="28"/>
          <w:szCs w:val="28"/>
        </w:rPr>
        <w:t>kết quả đạt được</w:t>
      </w:r>
      <w:r w:rsidR="00EF0DA0">
        <w:rPr>
          <w:rFonts w:eastAsia="Times New Roman" w:cs="Times New Roman"/>
          <w:color w:val="000000" w:themeColor="text1"/>
          <w:sz w:val="28"/>
          <w:szCs w:val="28"/>
        </w:rPr>
        <w:t>;</w:t>
      </w:r>
      <w:r w:rsidRPr="00400C87">
        <w:rPr>
          <w:rFonts w:eastAsia="Times New Roman" w:cs="Times New Roman"/>
          <w:color w:val="000000" w:themeColor="text1"/>
          <w:sz w:val="28"/>
          <w:szCs w:val="28"/>
        </w:rPr>
        <w:t xml:space="preserve"> ưu điểm</w:t>
      </w:r>
      <w:r w:rsidR="00EF0DA0">
        <w:rPr>
          <w:rFonts w:eastAsia="Times New Roman" w:cs="Times New Roman"/>
          <w:color w:val="000000" w:themeColor="text1"/>
          <w:sz w:val="28"/>
          <w:szCs w:val="28"/>
        </w:rPr>
        <w:t>;</w:t>
      </w:r>
      <w:r w:rsidRPr="00400C87">
        <w:rPr>
          <w:rFonts w:eastAsia="Times New Roman" w:cs="Times New Roman"/>
          <w:color w:val="000000" w:themeColor="text1"/>
          <w:sz w:val="28"/>
          <w:szCs w:val="28"/>
        </w:rPr>
        <w:t xml:space="preserve"> tồn tại, hạn chế</w:t>
      </w:r>
      <w:r w:rsidR="00EF0DA0">
        <w:rPr>
          <w:rFonts w:eastAsia="Times New Roman" w:cs="Times New Roman"/>
          <w:color w:val="000000" w:themeColor="text1"/>
          <w:sz w:val="28"/>
          <w:szCs w:val="28"/>
        </w:rPr>
        <w:t>;</w:t>
      </w:r>
      <w:r w:rsidRPr="00400C87">
        <w:rPr>
          <w:rFonts w:eastAsia="Times New Roman" w:cs="Times New Roman"/>
          <w:color w:val="000000" w:themeColor="text1"/>
          <w:sz w:val="28"/>
          <w:szCs w:val="28"/>
        </w:rPr>
        <w:t xml:space="preserve"> nguyên nhân; bài học </w:t>
      </w:r>
      <w:r w:rsidRPr="00400C87">
        <w:rPr>
          <w:rFonts w:eastAsia="Times New Roman" w:cs="Times New Roman"/>
          <w:color w:val="000000" w:themeColor="text1"/>
          <w:sz w:val="28"/>
          <w:szCs w:val="28"/>
        </w:rPr>
        <w:lastRenderedPageBreak/>
        <w:t>kinh nghiệm trong thi hành Luật</w:t>
      </w:r>
      <w:r w:rsidR="00400C87">
        <w:rPr>
          <w:rFonts w:eastAsia="Times New Roman" w:cs="Times New Roman"/>
          <w:color w:val="000000" w:themeColor="text1"/>
          <w:sz w:val="28"/>
          <w:szCs w:val="28"/>
        </w:rPr>
        <w:t>; đ</w:t>
      </w:r>
      <w:r w:rsidR="00100053" w:rsidRPr="00075CE5">
        <w:rPr>
          <w:rFonts w:eastAsia="Times New Roman" w:cs="Times New Roman"/>
          <w:color w:val="000000" w:themeColor="text1"/>
          <w:sz w:val="28"/>
          <w:szCs w:val="28"/>
        </w:rPr>
        <w:t>ánh giá sự thống nhất, đồng b</w:t>
      </w:r>
      <w:r w:rsidR="00AE0677" w:rsidRPr="00075CE5">
        <w:rPr>
          <w:rFonts w:eastAsia="Times New Roman" w:cs="Times New Roman"/>
          <w:color w:val="000000" w:themeColor="text1"/>
          <w:sz w:val="28"/>
          <w:szCs w:val="28"/>
        </w:rPr>
        <w:t>ộ</w:t>
      </w:r>
      <w:r w:rsidR="00100053" w:rsidRPr="00075CE5">
        <w:rPr>
          <w:rFonts w:eastAsia="Times New Roman" w:cs="Times New Roman"/>
          <w:color w:val="000000" w:themeColor="text1"/>
          <w:sz w:val="28"/>
          <w:szCs w:val="28"/>
        </w:rPr>
        <w:t xml:space="preserve"> của Luật THADS với các </w:t>
      </w:r>
      <w:r w:rsidR="00400C87">
        <w:rPr>
          <w:rFonts w:eastAsia="Times New Roman" w:cs="Times New Roman"/>
          <w:color w:val="000000" w:themeColor="text1"/>
          <w:sz w:val="28"/>
          <w:szCs w:val="28"/>
        </w:rPr>
        <w:t>Luật</w:t>
      </w:r>
      <w:r w:rsidR="00100053" w:rsidRPr="00075CE5">
        <w:rPr>
          <w:rFonts w:eastAsia="Times New Roman" w:cs="Times New Roman"/>
          <w:color w:val="000000" w:themeColor="text1"/>
          <w:sz w:val="28"/>
          <w:szCs w:val="28"/>
        </w:rPr>
        <w:t xml:space="preserve"> </w:t>
      </w:r>
      <w:r>
        <w:rPr>
          <w:rFonts w:eastAsia="Times New Roman" w:cs="Times New Roman"/>
          <w:color w:val="000000" w:themeColor="text1"/>
          <w:sz w:val="28"/>
          <w:szCs w:val="28"/>
        </w:rPr>
        <w:t>khác</w:t>
      </w:r>
      <w:r w:rsidR="00100053" w:rsidRPr="00075CE5">
        <w:rPr>
          <w:rFonts w:eastAsia="Times New Roman" w:cs="Times New Roman"/>
          <w:color w:val="000000" w:themeColor="text1"/>
          <w:sz w:val="28"/>
          <w:szCs w:val="28"/>
        </w:rPr>
        <w:t xml:space="preserve"> có liên quan; sự phù hợp của Luật với thực tiễn</w:t>
      </w:r>
      <w:r w:rsidR="00EF0DA0">
        <w:rPr>
          <w:rFonts w:eastAsia="Times New Roman" w:cs="Times New Roman"/>
          <w:color w:val="000000" w:themeColor="text1"/>
          <w:sz w:val="28"/>
          <w:szCs w:val="28"/>
        </w:rPr>
        <w:t>…</w:t>
      </w:r>
      <w:r w:rsidR="00CB48BD">
        <w:rPr>
          <w:rFonts w:eastAsia="Times New Roman" w:cs="Times New Roman"/>
          <w:color w:val="000000" w:themeColor="text1"/>
          <w:sz w:val="28"/>
          <w:szCs w:val="28"/>
        </w:rPr>
        <w:t xml:space="preserve"> </w:t>
      </w:r>
      <w:r w:rsidR="00400C87">
        <w:rPr>
          <w:rFonts w:eastAsia="Times New Roman" w:cs="Times New Roman"/>
          <w:color w:val="000000" w:themeColor="text1"/>
          <w:sz w:val="28"/>
          <w:szCs w:val="28"/>
        </w:rPr>
        <w:t>T</w:t>
      </w:r>
      <w:r w:rsidR="00100053" w:rsidRPr="00075CE5">
        <w:rPr>
          <w:rFonts w:eastAsia="Times New Roman" w:cs="Times New Roman"/>
          <w:color w:val="000000" w:themeColor="text1"/>
          <w:sz w:val="28"/>
          <w:szCs w:val="28"/>
        </w:rPr>
        <w:t>ừ đó</w:t>
      </w:r>
      <w:r w:rsidR="00400C87">
        <w:rPr>
          <w:rFonts w:eastAsia="Times New Roman" w:cs="Times New Roman"/>
          <w:color w:val="000000" w:themeColor="text1"/>
          <w:sz w:val="28"/>
          <w:szCs w:val="28"/>
        </w:rPr>
        <w:t>,</w:t>
      </w:r>
      <w:r w:rsidR="00100053" w:rsidRPr="00075CE5">
        <w:rPr>
          <w:rFonts w:eastAsia="Times New Roman" w:cs="Times New Roman"/>
          <w:color w:val="000000" w:themeColor="text1"/>
          <w:sz w:val="28"/>
          <w:szCs w:val="28"/>
        </w:rPr>
        <w:t xml:space="preserve"> </w:t>
      </w:r>
      <w:r w:rsidR="00AE0677" w:rsidRPr="00075CE5">
        <w:rPr>
          <w:rFonts w:eastAsia="Times New Roman" w:cs="Times New Roman"/>
          <w:color w:val="000000" w:themeColor="text1"/>
          <w:sz w:val="28"/>
          <w:szCs w:val="28"/>
        </w:rPr>
        <w:t>đề xuất các biện pháp,</w:t>
      </w:r>
      <w:r w:rsidR="00F76C96">
        <w:rPr>
          <w:rFonts w:eastAsia="Times New Roman" w:cs="Times New Roman"/>
          <w:color w:val="000000" w:themeColor="text1"/>
          <w:sz w:val="28"/>
          <w:szCs w:val="28"/>
        </w:rPr>
        <w:t xml:space="preserve"> </w:t>
      </w:r>
      <w:r w:rsidR="00AE0677" w:rsidRPr="00075CE5">
        <w:rPr>
          <w:sz w:val="28"/>
          <w:szCs w:val="28"/>
        </w:rPr>
        <w:t>chính sách và định hướng sửa đổi, bổ sung các quy định của Luật THADS</w:t>
      </w:r>
      <w:r>
        <w:rPr>
          <w:sz w:val="28"/>
          <w:szCs w:val="28"/>
        </w:rPr>
        <w:t xml:space="preserve">, </w:t>
      </w:r>
      <w:r w:rsidR="00AE0677" w:rsidRPr="00075CE5">
        <w:rPr>
          <w:spacing w:val="-2"/>
          <w:sz w:val="28"/>
          <w:szCs w:val="28"/>
        </w:rPr>
        <w:t>đảm bảo chất lượng</w:t>
      </w:r>
      <w:r w:rsidR="00400C87">
        <w:rPr>
          <w:spacing w:val="-2"/>
          <w:sz w:val="28"/>
          <w:szCs w:val="28"/>
        </w:rPr>
        <w:t>,</w:t>
      </w:r>
      <w:r w:rsidR="00F421AC">
        <w:rPr>
          <w:spacing w:val="-2"/>
          <w:sz w:val="28"/>
          <w:szCs w:val="28"/>
        </w:rPr>
        <w:t xml:space="preserve"> góp phần</w:t>
      </w:r>
      <w:r w:rsidR="00400C87">
        <w:rPr>
          <w:spacing w:val="-2"/>
          <w:sz w:val="28"/>
          <w:szCs w:val="28"/>
        </w:rPr>
        <w:t xml:space="preserve"> </w:t>
      </w:r>
      <w:r w:rsidR="00AE0677" w:rsidRPr="00075CE5">
        <w:rPr>
          <w:spacing w:val="-2"/>
          <w:sz w:val="28"/>
          <w:szCs w:val="28"/>
        </w:rPr>
        <w:t>nâng cao vai trò, hiệu quả của công tác THADS.</w:t>
      </w:r>
    </w:p>
    <w:p w14:paraId="48EAA100" w14:textId="321F76B5" w:rsidR="009B52FC" w:rsidRPr="00D52264" w:rsidRDefault="009B52FC" w:rsidP="001C0CE9">
      <w:pPr>
        <w:spacing w:before="120" w:after="120" w:line="252" w:lineRule="auto"/>
        <w:ind w:firstLine="567"/>
        <w:jc w:val="both"/>
        <w:rPr>
          <w:color w:val="000000"/>
          <w:sz w:val="28"/>
          <w:szCs w:val="28"/>
          <w:lang w:val="nl-NL"/>
        </w:rPr>
      </w:pPr>
      <w:r w:rsidRPr="009B52FC">
        <w:rPr>
          <w:spacing w:val="-2"/>
          <w:sz w:val="28"/>
          <w:szCs w:val="28"/>
        </w:rPr>
        <w:t>1.</w:t>
      </w:r>
      <w:r w:rsidR="00EF0DA0">
        <w:rPr>
          <w:spacing w:val="-2"/>
          <w:sz w:val="28"/>
          <w:szCs w:val="28"/>
        </w:rPr>
        <w:t>3</w:t>
      </w:r>
      <w:r w:rsidRPr="009B52FC">
        <w:rPr>
          <w:spacing w:val="-2"/>
          <w:sz w:val="28"/>
          <w:szCs w:val="28"/>
        </w:rPr>
        <w:t xml:space="preserve">. </w:t>
      </w:r>
      <w:r w:rsidRPr="009B52FC">
        <w:rPr>
          <w:color w:val="000000"/>
          <w:sz w:val="28"/>
          <w:szCs w:val="28"/>
          <w:lang w:val="nl-NL"/>
        </w:rPr>
        <w:t>Phát hiện, khen thưởng những tập thể, cá nhân có thành tích xuất sắc trong 14 năm thi hành Luật THADS.</w:t>
      </w:r>
    </w:p>
    <w:p w14:paraId="343246D4" w14:textId="77777777" w:rsidR="00C9643F" w:rsidRPr="00075CE5" w:rsidRDefault="00C9643F" w:rsidP="001C0CE9">
      <w:pPr>
        <w:spacing w:before="120" w:after="120" w:line="252"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2. Yêu cầu</w:t>
      </w:r>
    </w:p>
    <w:p w14:paraId="7C02386F" w14:textId="3CE214BC" w:rsidR="009B52FC" w:rsidRDefault="0055659C"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pacing w:val="-4"/>
          <w:sz w:val="28"/>
          <w:szCs w:val="28"/>
        </w:rPr>
        <w:t>2.1.</w:t>
      </w:r>
      <w:r w:rsidR="005A2339" w:rsidRPr="0055659C">
        <w:rPr>
          <w:rFonts w:eastAsia="Times New Roman" w:cs="Times New Roman"/>
          <w:color w:val="000000" w:themeColor="text1"/>
          <w:spacing w:val="-4"/>
          <w:sz w:val="28"/>
          <w:szCs w:val="28"/>
        </w:rPr>
        <w:t xml:space="preserve"> </w:t>
      </w:r>
      <w:r w:rsidR="00C9643F" w:rsidRPr="0055659C">
        <w:rPr>
          <w:rFonts w:eastAsia="Times New Roman" w:cs="Times New Roman"/>
          <w:color w:val="000000" w:themeColor="text1"/>
          <w:spacing w:val="-4"/>
          <w:sz w:val="28"/>
          <w:szCs w:val="28"/>
        </w:rPr>
        <w:t xml:space="preserve">Việc </w:t>
      </w:r>
      <w:r w:rsidR="002B674A" w:rsidRPr="0055659C">
        <w:rPr>
          <w:rFonts w:eastAsia="Times New Roman" w:cs="Times New Roman"/>
          <w:color w:val="000000" w:themeColor="text1"/>
          <w:spacing w:val="-4"/>
          <w:sz w:val="28"/>
          <w:szCs w:val="28"/>
        </w:rPr>
        <w:t>tổng kết</w:t>
      </w:r>
      <w:r w:rsidR="00C9643F" w:rsidRPr="0055659C">
        <w:rPr>
          <w:rFonts w:eastAsia="Times New Roman" w:cs="Times New Roman"/>
          <w:color w:val="000000" w:themeColor="text1"/>
          <w:spacing w:val="-4"/>
          <w:sz w:val="28"/>
          <w:szCs w:val="28"/>
        </w:rPr>
        <w:t xml:space="preserve"> cần thực hiện </w:t>
      </w:r>
      <w:r w:rsidR="00AE0677" w:rsidRPr="0055659C">
        <w:rPr>
          <w:rFonts w:eastAsia="Times New Roman" w:cs="Times New Roman"/>
          <w:color w:val="000000" w:themeColor="text1"/>
          <w:spacing w:val="-4"/>
          <w:sz w:val="28"/>
          <w:szCs w:val="28"/>
        </w:rPr>
        <w:t>khách quan, toàn diện và hiệu quả.</w:t>
      </w:r>
      <w:r>
        <w:rPr>
          <w:rFonts w:eastAsia="Times New Roman" w:cs="Times New Roman"/>
          <w:color w:val="000000" w:themeColor="text1"/>
          <w:spacing w:val="-4"/>
          <w:sz w:val="28"/>
          <w:szCs w:val="28"/>
        </w:rPr>
        <w:t xml:space="preserve"> </w:t>
      </w:r>
      <w:r w:rsidR="00AE0677" w:rsidRPr="00075CE5">
        <w:rPr>
          <w:rFonts w:eastAsia="Times New Roman" w:cs="Times New Roman"/>
          <w:color w:val="000000" w:themeColor="text1"/>
          <w:sz w:val="28"/>
          <w:szCs w:val="28"/>
        </w:rPr>
        <w:t xml:space="preserve">Nội dung tổng kết phải </w:t>
      </w:r>
      <w:r w:rsidR="00D52264">
        <w:rPr>
          <w:rFonts w:eastAsia="Times New Roman" w:cs="Times New Roman"/>
          <w:color w:val="000000" w:themeColor="text1"/>
          <w:sz w:val="28"/>
          <w:szCs w:val="28"/>
        </w:rPr>
        <w:t>chính xác</w:t>
      </w:r>
      <w:r w:rsidR="00AE0677" w:rsidRPr="00075CE5">
        <w:rPr>
          <w:rFonts w:eastAsia="Times New Roman" w:cs="Times New Roman"/>
          <w:color w:val="000000" w:themeColor="text1"/>
          <w:sz w:val="28"/>
          <w:szCs w:val="28"/>
        </w:rPr>
        <w:t xml:space="preserve">, </w:t>
      </w:r>
      <w:r w:rsidR="00F03728" w:rsidRPr="00075CE5">
        <w:rPr>
          <w:rFonts w:eastAsia="Times New Roman" w:cs="Times New Roman"/>
          <w:color w:val="000000" w:themeColor="text1"/>
          <w:sz w:val="28"/>
          <w:szCs w:val="28"/>
        </w:rPr>
        <w:t>có số liệu cụ thể</w:t>
      </w:r>
      <w:r w:rsidR="00EF0DA0">
        <w:rPr>
          <w:rFonts w:eastAsia="Times New Roman" w:cs="Times New Roman"/>
          <w:color w:val="000000" w:themeColor="text1"/>
          <w:sz w:val="28"/>
          <w:szCs w:val="28"/>
        </w:rPr>
        <w:t xml:space="preserve"> </w:t>
      </w:r>
      <w:r w:rsidR="00D52264">
        <w:rPr>
          <w:rFonts w:eastAsia="Times New Roman" w:cs="Times New Roman"/>
          <w:color w:val="000000" w:themeColor="text1"/>
          <w:sz w:val="28"/>
          <w:szCs w:val="28"/>
        </w:rPr>
        <w:t>và bám sát các nhiệm vụ được giao theo quy định của Luật T</w:t>
      </w:r>
      <w:r>
        <w:rPr>
          <w:rFonts w:eastAsia="Times New Roman" w:cs="Times New Roman"/>
          <w:color w:val="000000" w:themeColor="text1"/>
          <w:sz w:val="28"/>
          <w:szCs w:val="28"/>
        </w:rPr>
        <w:t>HADS.</w:t>
      </w:r>
    </w:p>
    <w:p w14:paraId="5C37AE54" w14:textId="5C955091" w:rsidR="0055659C" w:rsidRPr="0055659C" w:rsidRDefault="0055659C" w:rsidP="001C0CE9">
      <w:pPr>
        <w:spacing w:before="120" w:after="120" w:line="252" w:lineRule="auto"/>
        <w:ind w:firstLine="567"/>
        <w:jc w:val="both"/>
        <w:rPr>
          <w:rFonts w:eastAsia="Times New Roman" w:cs="Times New Roman"/>
          <w:color w:val="000000" w:themeColor="text1"/>
          <w:spacing w:val="-4"/>
          <w:sz w:val="28"/>
          <w:szCs w:val="28"/>
        </w:rPr>
      </w:pPr>
      <w:r>
        <w:rPr>
          <w:rFonts w:eastAsia="Times New Roman" w:cs="Times New Roman"/>
          <w:color w:val="000000" w:themeColor="text1"/>
          <w:sz w:val="28"/>
          <w:szCs w:val="28"/>
        </w:rPr>
        <w:t>2.2. Đảm bảo tiến độ để phục vụ việc lập đề nghị và xây dựng Luật THADS (sửa đổi) theo yêu cầu.</w:t>
      </w:r>
    </w:p>
    <w:p w14:paraId="091EF34D" w14:textId="77777777" w:rsidR="00C9643F" w:rsidRPr="00075CE5" w:rsidRDefault="00C9643F" w:rsidP="001C0CE9">
      <w:pPr>
        <w:spacing w:before="120" w:after="120" w:line="252"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 xml:space="preserve">II. </w:t>
      </w:r>
      <w:r w:rsidR="00F03728" w:rsidRPr="00075CE5">
        <w:rPr>
          <w:rFonts w:eastAsia="Times New Roman" w:cs="Times New Roman"/>
          <w:b/>
          <w:bCs/>
          <w:color w:val="000000" w:themeColor="text1"/>
          <w:sz w:val="28"/>
          <w:szCs w:val="28"/>
        </w:rPr>
        <w:t>PHẠM VI, NỘI DUNG VÀ HÌNH THỨC TỔNG KẾT</w:t>
      </w:r>
    </w:p>
    <w:p w14:paraId="036894A3" w14:textId="77777777" w:rsidR="00652990" w:rsidRPr="00075CE5" w:rsidRDefault="00652990" w:rsidP="001C0CE9">
      <w:pPr>
        <w:pStyle w:val="BodyTextIndent"/>
        <w:spacing w:before="120" w:line="252" w:lineRule="auto"/>
        <w:ind w:left="0" w:firstLine="567"/>
        <w:jc w:val="both"/>
        <w:rPr>
          <w:b/>
          <w:bCs/>
          <w:color w:val="000000" w:themeColor="text1"/>
          <w:szCs w:val="28"/>
        </w:rPr>
      </w:pPr>
      <w:r w:rsidRPr="00075CE5">
        <w:rPr>
          <w:b/>
          <w:bCs/>
          <w:color w:val="000000" w:themeColor="text1"/>
          <w:szCs w:val="28"/>
        </w:rPr>
        <w:t xml:space="preserve">1. </w:t>
      </w:r>
      <w:r w:rsidR="00F03728" w:rsidRPr="00075CE5">
        <w:rPr>
          <w:b/>
          <w:bCs/>
          <w:color w:val="000000" w:themeColor="text1"/>
          <w:szCs w:val="28"/>
        </w:rPr>
        <w:t>Phạm vi tổng kết</w:t>
      </w:r>
    </w:p>
    <w:p w14:paraId="60FDDBF9" w14:textId="762D4886" w:rsidR="002B1F77" w:rsidRDefault="002B1F77" w:rsidP="001C0CE9">
      <w:pPr>
        <w:pStyle w:val="BodyTextIndent"/>
        <w:spacing w:before="120" w:line="252" w:lineRule="auto"/>
        <w:ind w:left="0" w:firstLine="567"/>
        <w:jc w:val="both"/>
        <w:rPr>
          <w:spacing w:val="-2"/>
          <w:szCs w:val="28"/>
        </w:rPr>
      </w:pPr>
      <w:r>
        <w:rPr>
          <w:spacing w:val="-2"/>
          <w:szCs w:val="28"/>
        </w:rPr>
        <w:t xml:space="preserve">Tổng kết toàn diện </w:t>
      </w:r>
      <w:r w:rsidR="00E30DD1">
        <w:rPr>
          <w:spacing w:val="-2"/>
          <w:szCs w:val="28"/>
        </w:rPr>
        <w:t>14 năm thi hành</w:t>
      </w:r>
      <w:r>
        <w:rPr>
          <w:spacing w:val="-2"/>
          <w:szCs w:val="28"/>
        </w:rPr>
        <w:t xml:space="preserve"> Luật THADS</w:t>
      </w:r>
      <w:r w:rsidR="00EF0DA0">
        <w:rPr>
          <w:spacing w:val="-2"/>
          <w:szCs w:val="28"/>
        </w:rPr>
        <w:t xml:space="preserve">, từ ngày 01/7/2009 đến hết ngày 30/6/2023 tại </w:t>
      </w:r>
      <w:r w:rsidR="00F03728" w:rsidRPr="00075CE5">
        <w:rPr>
          <w:spacing w:val="-2"/>
          <w:szCs w:val="28"/>
        </w:rPr>
        <w:t>các Bộ, ngành</w:t>
      </w:r>
      <w:r>
        <w:rPr>
          <w:spacing w:val="-2"/>
          <w:szCs w:val="28"/>
        </w:rPr>
        <w:t xml:space="preserve"> </w:t>
      </w:r>
      <w:r w:rsidR="00EF0DA0">
        <w:rPr>
          <w:spacing w:val="-2"/>
          <w:szCs w:val="28"/>
        </w:rPr>
        <w:t>có liên quan</w:t>
      </w:r>
      <w:r w:rsidR="00F421AC">
        <w:rPr>
          <w:spacing w:val="-2"/>
          <w:szCs w:val="28"/>
        </w:rPr>
        <w:t>,</w:t>
      </w:r>
      <w:r>
        <w:rPr>
          <w:spacing w:val="-2"/>
          <w:szCs w:val="28"/>
        </w:rPr>
        <w:t xml:space="preserve"> Ủy ban nhân dân và</w:t>
      </w:r>
      <w:r w:rsidR="00F03728" w:rsidRPr="00075CE5">
        <w:rPr>
          <w:spacing w:val="-2"/>
          <w:szCs w:val="28"/>
        </w:rPr>
        <w:t xml:space="preserve"> cơ quan THADS </w:t>
      </w:r>
      <w:r w:rsidR="00EF0DA0">
        <w:rPr>
          <w:spacing w:val="-2"/>
          <w:szCs w:val="28"/>
        </w:rPr>
        <w:t>tỉnh, thành phố trực thuộc Trung ương</w:t>
      </w:r>
      <w:r w:rsidR="00F03728" w:rsidRPr="00075CE5">
        <w:rPr>
          <w:spacing w:val="-2"/>
          <w:szCs w:val="28"/>
        </w:rPr>
        <w:t xml:space="preserve">. </w:t>
      </w:r>
    </w:p>
    <w:p w14:paraId="48C7E61D" w14:textId="026C3B24" w:rsidR="00815573" w:rsidRPr="00CD4B29" w:rsidRDefault="000D52C0" w:rsidP="001C0CE9">
      <w:pPr>
        <w:pStyle w:val="BodyTextIndent"/>
        <w:spacing w:before="120" w:line="252" w:lineRule="auto"/>
        <w:ind w:left="0" w:firstLine="567"/>
        <w:jc w:val="both"/>
        <w:rPr>
          <w:b/>
          <w:spacing w:val="-2"/>
          <w:szCs w:val="28"/>
        </w:rPr>
      </w:pPr>
      <w:r w:rsidRPr="00CD4B29">
        <w:rPr>
          <w:b/>
          <w:spacing w:val="-2"/>
          <w:szCs w:val="28"/>
        </w:rPr>
        <w:t>2. Nội dung tổng kết</w:t>
      </w:r>
    </w:p>
    <w:p w14:paraId="28B0EA48" w14:textId="77777777" w:rsidR="00815573" w:rsidRPr="00815573" w:rsidRDefault="00815573" w:rsidP="001C0CE9">
      <w:pPr>
        <w:pStyle w:val="BodyTextIndent"/>
        <w:spacing w:before="120" w:line="252" w:lineRule="auto"/>
        <w:ind w:left="0" w:firstLine="567"/>
        <w:jc w:val="both"/>
        <w:rPr>
          <w:rFonts w:eastAsiaTheme="minorHAnsi" w:cstheme="minorBidi"/>
          <w:i/>
          <w:color w:val="000000"/>
          <w:szCs w:val="28"/>
          <w:lang w:val="nl-NL"/>
        </w:rPr>
      </w:pPr>
      <w:r w:rsidRPr="00815573">
        <w:rPr>
          <w:rFonts w:eastAsiaTheme="minorHAnsi" w:cstheme="minorBidi"/>
          <w:i/>
          <w:color w:val="000000"/>
          <w:szCs w:val="28"/>
          <w:lang w:val="nl-NL"/>
        </w:rPr>
        <w:t>2.1. Công tác quán triệt, triển khai; hoàn thiện pháp luật; tuyên truyền, phổ biến giáo dục pháp luật về THADS</w:t>
      </w:r>
    </w:p>
    <w:p w14:paraId="461C4232" w14:textId="1DC6BDE6" w:rsidR="00815573" w:rsidRPr="00815573" w:rsidRDefault="00815573" w:rsidP="001C0CE9">
      <w:pPr>
        <w:pStyle w:val="BodyTextIndent"/>
        <w:spacing w:before="120" w:line="252" w:lineRule="auto"/>
        <w:ind w:left="0" w:firstLine="567"/>
        <w:jc w:val="both"/>
        <w:rPr>
          <w:rFonts w:eastAsiaTheme="minorHAnsi" w:cstheme="minorBidi"/>
          <w:i/>
          <w:color w:val="000000"/>
          <w:szCs w:val="28"/>
          <w:lang w:val="nl-NL"/>
        </w:rPr>
      </w:pPr>
      <w:r w:rsidRPr="00815573">
        <w:rPr>
          <w:rFonts w:eastAsiaTheme="minorHAnsi" w:cstheme="minorBidi"/>
          <w:color w:val="000000"/>
          <w:szCs w:val="28"/>
          <w:lang w:val="nl-NL"/>
        </w:rPr>
        <w:t>2.</w:t>
      </w:r>
      <w:r w:rsidRPr="001C0CE9">
        <w:rPr>
          <w:rFonts w:eastAsiaTheme="minorHAnsi" w:cstheme="minorBidi"/>
          <w:color w:val="000000"/>
          <w:szCs w:val="28"/>
          <w:lang w:val="nl-NL"/>
        </w:rPr>
        <w:t>1.1. Công tác quán triệt, triển khai</w:t>
      </w:r>
    </w:p>
    <w:p w14:paraId="21C202BC" w14:textId="0D257AD2" w:rsidR="00815573" w:rsidRPr="00815573" w:rsidRDefault="00815573" w:rsidP="001C0CE9">
      <w:pPr>
        <w:pStyle w:val="BodyTextIndent"/>
        <w:spacing w:before="120" w:line="252" w:lineRule="auto"/>
        <w:ind w:left="0" w:firstLine="567"/>
        <w:jc w:val="both"/>
        <w:rPr>
          <w:rFonts w:eastAsiaTheme="minorHAnsi" w:cstheme="minorBidi"/>
          <w:i/>
          <w:color w:val="000000"/>
          <w:szCs w:val="28"/>
          <w:lang w:val="nl-NL"/>
        </w:rPr>
      </w:pPr>
      <w:r w:rsidRPr="00815573">
        <w:rPr>
          <w:rFonts w:eastAsiaTheme="minorHAnsi" w:cstheme="minorBidi"/>
          <w:color w:val="000000"/>
          <w:szCs w:val="28"/>
          <w:lang w:val="nl-NL"/>
        </w:rPr>
        <w:t>2.</w:t>
      </w:r>
      <w:r w:rsidRPr="001C0CE9">
        <w:rPr>
          <w:rFonts w:eastAsiaTheme="minorHAnsi" w:cstheme="minorBidi"/>
          <w:color w:val="000000"/>
          <w:szCs w:val="28"/>
          <w:lang w:val="nl-NL"/>
        </w:rPr>
        <w:t>1.2. Hoàn thiện các quy định của Luật THADS</w:t>
      </w:r>
      <w:r w:rsidR="0065333F">
        <w:rPr>
          <w:rFonts w:eastAsiaTheme="minorHAnsi" w:cstheme="minorBidi"/>
          <w:color w:val="000000"/>
          <w:szCs w:val="28"/>
          <w:lang w:val="nl-NL"/>
        </w:rPr>
        <w:t xml:space="preserve">; </w:t>
      </w:r>
      <w:r w:rsidRPr="001C0CE9">
        <w:rPr>
          <w:rFonts w:eastAsiaTheme="minorHAnsi" w:cstheme="minorBidi"/>
          <w:color w:val="000000"/>
          <w:szCs w:val="28"/>
          <w:lang w:val="nl-NL"/>
        </w:rPr>
        <w:t xml:space="preserve">ban hành các văn bản quy định chi tiết và hướng dẫn thi hành </w:t>
      </w:r>
    </w:p>
    <w:p w14:paraId="5CB49452" w14:textId="77777777" w:rsidR="00815573" w:rsidRDefault="00815573" w:rsidP="001C0CE9">
      <w:pPr>
        <w:spacing w:before="120" w:after="120" w:line="252" w:lineRule="auto"/>
        <w:ind w:firstLine="567"/>
        <w:jc w:val="both"/>
        <w:rPr>
          <w:color w:val="000000"/>
          <w:sz w:val="28"/>
          <w:szCs w:val="28"/>
          <w:lang w:val="nl-NL"/>
        </w:rPr>
      </w:pPr>
      <w:r w:rsidRPr="001C0CE9">
        <w:rPr>
          <w:color w:val="000000"/>
          <w:sz w:val="28"/>
          <w:szCs w:val="28"/>
          <w:lang w:val="nl-NL"/>
        </w:rPr>
        <w:t>2.1.3. Công tác tuyên truyền, phổ biến giáo dục pháp luật về THADS</w:t>
      </w:r>
    </w:p>
    <w:p w14:paraId="0D62AB64" w14:textId="65CA6F1F" w:rsidR="00537420" w:rsidRPr="00815573" w:rsidRDefault="00537420" w:rsidP="001C0CE9">
      <w:pPr>
        <w:spacing w:before="120" w:after="120" w:line="252" w:lineRule="auto"/>
        <w:ind w:firstLine="567"/>
        <w:jc w:val="both"/>
        <w:rPr>
          <w:i/>
          <w:color w:val="000000"/>
          <w:sz w:val="28"/>
          <w:szCs w:val="28"/>
          <w:lang w:val="nl-NL"/>
        </w:rPr>
      </w:pPr>
      <w:r w:rsidRPr="00815573">
        <w:rPr>
          <w:i/>
          <w:color w:val="000000"/>
          <w:sz w:val="28"/>
          <w:szCs w:val="28"/>
          <w:lang w:val="nl-NL"/>
        </w:rPr>
        <w:t>2.2. Kết quả thực hiện nhiệm vụ quản lý nhà nước về thi hành án</w:t>
      </w:r>
    </w:p>
    <w:p w14:paraId="1D55CB6F" w14:textId="56804668" w:rsidR="00537420" w:rsidRPr="009D3FAA" w:rsidRDefault="00537420" w:rsidP="001C0CE9">
      <w:pPr>
        <w:spacing w:before="120" w:after="120" w:line="252" w:lineRule="auto"/>
        <w:ind w:firstLine="567"/>
        <w:jc w:val="both"/>
        <w:rPr>
          <w:bCs/>
          <w:color w:val="000000"/>
          <w:sz w:val="28"/>
          <w:szCs w:val="28"/>
          <w:lang w:val="nl-NL"/>
        </w:rPr>
      </w:pPr>
      <w:r w:rsidRPr="00F421AC">
        <w:rPr>
          <w:bCs/>
          <w:color w:val="000000"/>
          <w:sz w:val="28"/>
          <w:szCs w:val="28"/>
          <w:lang w:val="nl-NL"/>
        </w:rPr>
        <w:t xml:space="preserve">2.2.1. </w:t>
      </w:r>
      <w:r w:rsidRPr="00F421AC">
        <w:rPr>
          <w:color w:val="000000"/>
          <w:sz w:val="28"/>
          <w:szCs w:val="28"/>
          <w:lang w:val="nb-NO"/>
        </w:rPr>
        <w:t>Kết qu</w:t>
      </w:r>
      <w:r w:rsidRPr="009D3FAA">
        <w:rPr>
          <w:color w:val="000000"/>
          <w:sz w:val="28"/>
          <w:szCs w:val="28"/>
          <w:lang w:val="nb-NO"/>
        </w:rPr>
        <w:t xml:space="preserve">ả thi hành án </w:t>
      </w:r>
    </w:p>
    <w:p w14:paraId="2733658A" w14:textId="07C02C15" w:rsidR="00537420" w:rsidRPr="00F421AC" w:rsidRDefault="00537420" w:rsidP="001C0CE9">
      <w:pPr>
        <w:spacing w:before="120" w:after="120" w:line="252" w:lineRule="auto"/>
        <w:ind w:firstLine="567"/>
        <w:jc w:val="both"/>
        <w:rPr>
          <w:bCs/>
          <w:color w:val="000000"/>
          <w:sz w:val="28"/>
          <w:szCs w:val="28"/>
          <w:lang w:val="es-ES_tradnl"/>
        </w:rPr>
      </w:pPr>
      <w:r w:rsidRPr="009D3FAA">
        <w:rPr>
          <w:bCs/>
          <w:color w:val="000000"/>
          <w:sz w:val="28"/>
          <w:szCs w:val="28"/>
          <w:lang w:val="nb-NO"/>
        </w:rPr>
        <w:t xml:space="preserve">2.2.2. </w:t>
      </w:r>
      <w:r w:rsidRPr="00541467">
        <w:rPr>
          <w:bCs/>
          <w:color w:val="000000"/>
          <w:sz w:val="28"/>
          <w:szCs w:val="28"/>
          <w:lang w:val="es-ES_tradnl"/>
        </w:rPr>
        <w:t>Ki</w:t>
      </w:r>
      <w:r w:rsidRPr="00F421AC">
        <w:rPr>
          <w:bCs/>
          <w:color w:val="000000"/>
          <w:sz w:val="28"/>
          <w:szCs w:val="28"/>
          <w:lang w:val="es-ES_tradnl"/>
        </w:rPr>
        <w:t>ện toàn, củng cố tổ chức, bộ máy và biên chế</w:t>
      </w:r>
    </w:p>
    <w:p w14:paraId="4406379B" w14:textId="7267E19D" w:rsidR="00FC02F6" w:rsidRDefault="000A382E">
      <w:pPr>
        <w:spacing w:before="120" w:after="120" w:line="252" w:lineRule="auto"/>
        <w:ind w:firstLine="567"/>
        <w:jc w:val="both"/>
        <w:rPr>
          <w:bCs/>
          <w:color w:val="000000"/>
          <w:sz w:val="28"/>
          <w:szCs w:val="28"/>
        </w:rPr>
      </w:pPr>
      <w:r w:rsidRPr="00F421AC">
        <w:rPr>
          <w:bCs/>
          <w:color w:val="000000"/>
          <w:sz w:val="28"/>
          <w:szCs w:val="28"/>
          <w:lang w:val="nb-NO"/>
        </w:rPr>
        <w:t>2.</w:t>
      </w:r>
      <w:r w:rsidR="00537420" w:rsidRPr="00F421AC">
        <w:rPr>
          <w:bCs/>
          <w:color w:val="000000"/>
          <w:sz w:val="28"/>
          <w:szCs w:val="28"/>
        </w:rPr>
        <w:t>2.</w:t>
      </w:r>
      <w:r w:rsidR="0001164C">
        <w:rPr>
          <w:bCs/>
          <w:color w:val="000000"/>
          <w:sz w:val="28"/>
          <w:szCs w:val="28"/>
        </w:rPr>
        <w:t>3</w:t>
      </w:r>
      <w:r w:rsidR="00537420" w:rsidRPr="00F421AC">
        <w:rPr>
          <w:bCs/>
          <w:color w:val="000000"/>
          <w:sz w:val="28"/>
          <w:szCs w:val="28"/>
        </w:rPr>
        <w:t xml:space="preserve">. </w:t>
      </w:r>
      <w:r w:rsidR="00FC02F6" w:rsidRPr="00F421AC">
        <w:rPr>
          <w:bCs/>
          <w:color w:val="000000"/>
          <w:sz w:val="28"/>
          <w:szCs w:val="28"/>
        </w:rPr>
        <w:t>Trình tự, thủ tục tổ chức thi hành án</w:t>
      </w:r>
      <w:r w:rsidR="00815573">
        <w:rPr>
          <w:bCs/>
          <w:color w:val="000000"/>
          <w:sz w:val="28"/>
          <w:szCs w:val="28"/>
        </w:rPr>
        <w:t>; hướng dẫn, chỉ đạo nghiệp vụ</w:t>
      </w:r>
    </w:p>
    <w:p w14:paraId="37A19328" w14:textId="67580EC2" w:rsidR="00537420" w:rsidRPr="009D3FAA" w:rsidRDefault="009D3FAA">
      <w:pPr>
        <w:spacing w:before="120" w:after="120" w:line="252" w:lineRule="auto"/>
        <w:ind w:firstLine="567"/>
        <w:jc w:val="both"/>
        <w:rPr>
          <w:bCs/>
          <w:color w:val="000000"/>
          <w:sz w:val="28"/>
          <w:szCs w:val="28"/>
          <w:lang w:val="pt-BR"/>
        </w:rPr>
      </w:pPr>
      <w:r w:rsidRPr="009D3FAA">
        <w:rPr>
          <w:bCs/>
          <w:color w:val="000000"/>
          <w:sz w:val="28"/>
          <w:szCs w:val="28"/>
        </w:rPr>
        <w:t>2.2.</w:t>
      </w:r>
      <w:r w:rsidR="0001164C">
        <w:rPr>
          <w:bCs/>
          <w:color w:val="000000"/>
          <w:sz w:val="28"/>
          <w:szCs w:val="28"/>
        </w:rPr>
        <w:t>4</w:t>
      </w:r>
      <w:r w:rsidRPr="009D3FAA">
        <w:rPr>
          <w:bCs/>
          <w:color w:val="000000"/>
          <w:sz w:val="28"/>
          <w:szCs w:val="28"/>
        </w:rPr>
        <w:t xml:space="preserve">. </w:t>
      </w:r>
      <w:r w:rsidR="00537420" w:rsidRPr="009D3FAA">
        <w:rPr>
          <w:bCs/>
          <w:color w:val="000000"/>
          <w:sz w:val="28"/>
          <w:szCs w:val="28"/>
          <w:lang w:val="pt-BR"/>
        </w:rPr>
        <w:t>Công tác tiếp công dân, giải quyết khiếu nại, tố cáo</w:t>
      </w:r>
      <w:r w:rsidR="00537420" w:rsidRPr="009D3FAA" w:rsidDel="00FD51D4">
        <w:rPr>
          <w:bCs/>
          <w:color w:val="000000"/>
          <w:sz w:val="28"/>
          <w:szCs w:val="28"/>
          <w:lang w:val="pt-BR"/>
        </w:rPr>
        <w:t xml:space="preserve"> </w:t>
      </w:r>
    </w:p>
    <w:p w14:paraId="544938D8" w14:textId="4E7AE511" w:rsidR="000A382E" w:rsidRDefault="00FC02F6">
      <w:pPr>
        <w:spacing w:before="120" w:after="120" w:line="252" w:lineRule="auto"/>
        <w:ind w:firstLine="567"/>
        <w:jc w:val="both"/>
        <w:rPr>
          <w:bCs/>
          <w:color w:val="000000"/>
          <w:sz w:val="28"/>
          <w:szCs w:val="28"/>
        </w:rPr>
      </w:pPr>
      <w:r w:rsidRPr="009D3FAA">
        <w:rPr>
          <w:bCs/>
          <w:color w:val="000000"/>
          <w:sz w:val="28"/>
          <w:szCs w:val="28"/>
          <w:lang w:val="nb-NO"/>
        </w:rPr>
        <w:t>2.</w:t>
      </w:r>
      <w:r w:rsidRPr="009D3FAA">
        <w:rPr>
          <w:bCs/>
          <w:color w:val="000000"/>
          <w:sz w:val="28"/>
          <w:szCs w:val="28"/>
        </w:rPr>
        <w:t>2.</w:t>
      </w:r>
      <w:r w:rsidR="0001164C">
        <w:rPr>
          <w:bCs/>
          <w:color w:val="000000"/>
          <w:sz w:val="28"/>
          <w:szCs w:val="28"/>
        </w:rPr>
        <w:t>5</w:t>
      </w:r>
      <w:r w:rsidRPr="009D3FAA">
        <w:rPr>
          <w:bCs/>
          <w:color w:val="000000"/>
          <w:sz w:val="28"/>
          <w:szCs w:val="28"/>
        </w:rPr>
        <w:t xml:space="preserve">. </w:t>
      </w:r>
      <w:r w:rsidR="00537420" w:rsidRPr="009D3FAA">
        <w:rPr>
          <w:bCs/>
          <w:color w:val="000000"/>
          <w:sz w:val="28"/>
          <w:szCs w:val="28"/>
        </w:rPr>
        <w:t>Công tác kiểm tra, thanh tra, giám sát, kiểm sát</w:t>
      </w:r>
      <w:r w:rsidR="000A382E" w:rsidRPr="009D3FAA">
        <w:rPr>
          <w:bCs/>
          <w:color w:val="000000"/>
          <w:sz w:val="28"/>
          <w:szCs w:val="28"/>
        </w:rPr>
        <w:t xml:space="preserve">: kết quả kiểm tra </w:t>
      </w:r>
      <w:r w:rsidR="000A382E" w:rsidRPr="009D3FAA">
        <w:rPr>
          <w:rFonts w:eastAsia="Arial"/>
          <w:bCs/>
          <w:iCs/>
          <w:color w:val="000000"/>
          <w:sz w:val="28"/>
          <w:szCs w:val="28"/>
        </w:rPr>
        <w:t>trong nội bộ hệ thống; thanh tra; kiểm tra, giám sát của các cơ quan Đảng, cơ quan, tổ</w:t>
      </w:r>
      <w:r w:rsidR="000A382E" w:rsidRPr="00CD4B29">
        <w:rPr>
          <w:rFonts w:eastAsia="Arial"/>
          <w:bCs/>
          <w:iCs/>
          <w:color w:val="000000"/>
          <w:sz w:val="28"/>
          <w:szCs w:val="28"/>
        </w:rPr>
        <w:t xml:space="preserve"> </w:t>
      </w:r>
      <w:r w:rsidR="000A382E" w:rsidRPr="00F421AC">
        <w:rPr>
          <w:rFonts w:eastAsia="Arial"/>
          <w:bCs/>
          <w:iCs/>
          <w:color w:val="000000"/>
          <w:sz w:val="28"/>
          <w:szCs w:val="28"/>
        </w:rPr>
        <w:t>chức khác; kiểm sát của Viện kiể</w:t>
      </w:r>
      <w:r w:rsidR="000A382E" w:rsidRPr="009D3FAA">
        <w:rPr>
          <w:rFonts w:eastAsia="Arial"/>
          <w:bCs/>
          <w:iCs/>
          <w:color w:val="000000"/>
          <w:sz w:val="28"/>
          <w:szCs w:val="28"/>
        </w:rPr>
        <w:t xml:space="preserve">m sát nhân dân </w:t>
      </w:r>
      <w:r w:rsidR="000A382E" w:rsidRPr="009D3FAA">
        <w:rPr>
          <w:bCs/>
          <w:color w:val="000000"/>
          <w:sz w:val="28"/>
          <w:szCs w:val="28"/>
        </w:rPr>
        <w:t xml:space="preserve">và việc thực hiện các kết luận, kháng nghị, kiến nghị. </w:t>
      </w:r>
    </w:p>
    <w:p w14:paraId="6B854AC4" w14:textId="5BB299F0" w:rsidR="009D3FAA" w:rsidRPr="009D3FAA" w:rsidRDefault="009D3FAA">
      <w:pPr>
        <w:spacing w:before="120" w:after="120" w:line="252" w:lineRule="auto"/>
        <w:ind w:firstLine="567"/>
        <w:jc w:val="both"/>
        <w:rPr>
          <w:rFonts w:eastAsia="Arial"/>
          <w:bCs/>
          <w:iCs/>
          <w:color w:val="000000"/>
          <w:sz w:val="28"/>
          <w:szCs w:val="28"/>
        </w:rPr>
      </w:pPr>
      <w:r>
        <w:rPr>
          <w:bCs/>
          <w:color w:val="000000"/>
          <w:sz w:val="28"/>
          <w:szCs w:val="28"/>
        </w:rPr>
        <w:t>2.2.</w:t>
      </w:r>
      <w:r w:rsidR="0001164C">
        <w:rPr>
          <w:bCs/>
          <w:color w:val="000000"/>
          <w:sz w:val="28"/>
          <w:szCs w:val="28"/>
        </w:rPr>
        <w:t>6</w:t>
      </w:r>
      <w:r>
        <w:rPr>
          <w:bCs/>
          <w:color w:val="000000"/>
          <w:sz w:val="28"/>
          <w:szCs w:val="28"/>
        </w:rPr>
        <w:t>. Công tác ủy thác tư pháp</w:t>
      </w:r>
      <w:r w:rsidR="001C7786">
        <w:rPr>
          <w:bCs/>
          <w:color w:val="000000"/>
          <w:sz w:val="28"/>
          <w:szCs w:val="28"/>
        </w:rPr>
        <w:t xml:space="preserve"> và thi hành án có yếu tố nước ngoài</w:t>
      </w:r>
    </w:p>
    <w:p w14:paraId="1AA58E7A" w14:textId="3B4134C0" w:rsidR="00537420" w:rsidRPr="009D3FAA" w:rsidRDefault="00FC02F6">
      <w:pPr>
        <w:spacing w:before="120" w:after="120" w:line="252" w:lineRule="auto"/>
        <w:ind w:firstLine="567"/>
        <w:jc w:val="both"/>
        <w:rPr>
          <w:bCs/>
          <w:color w:val="000000"/>
          <w:sz w:val="28"/>
          <w:szCs w:val="28"/>
        </w:rPr>
      </w:pPr>
      <w:r w:rsidRPr="009D3FAA">
        <w:rPr>
          <w:bCs/>
          <w:color w:val="000000"/>
          <w:sz w:val="28"/>
          <w:szCs w:val="28"/>
          <w:lang w:val="nb-NO"/>
        </w:rPr>
        <w:lastRenderedPageBreak/>
        <w:t>2.</w:t>
      </w:r>
      <w:r w:rsidRPr="009D3FAA">
        <w:rPr>
          <w:bCs/>
          <w:color w:val="000000"/>
          <w:sz w:val="28"/>
          <w:szCs w:val="28"/>
        </w:rPr>
        <w:t>2.</w:t>
      </w:r>
      <w:r w:rsidR="0001164C">
        <w:rPr>
          <w:bCs/>
          <w:color w:val="000000"/>
          <w:sz w:val="28"/>
          <w:szCs w:val="28"/>
        </w:rPr>
        <w:t>7</w:t>
      </w:r>
      <w:r w:rsidRPr="009D3FAA">
        <w:rPr>
          <w:bCs/>
          <w:color w:val="000000"/>
          <w:sz w:val="28"/>
          <w:szCs w:val="28"/>
        </w:rPr>
        <w:t xml:space="preserve">. </w:t>
      </w:r>
      <w:r w:rsidR="00537420" w:rsidRPr="009D3FAA">
        <w:rPr>
          <w:bCs/>
          <w:color w:val="000000"/>
          <w:sz w:val="28"/>
          <w:szCs w:val="28"/>
        </w:rPr>
        <w:t>Công tác bồi thường nhà nước và bảo đảm tài chính</w:t>
      </w:r>
      <w:r w:rsidR="00537420" w:rsidRPr="009D3FAA" w:rsidDel="00FD51D4">
        <w:rPr>
          <w:bCs/>
          <w:color w:val="000000"/>
          <w:sz w:val="28"/>
          <w:szCs w:val="28"/>
        </w:rPr>
        <w:t xml:space="preserve"> </w:t>
      </w:r>
    </w:p>
    <w:p w14:paraId="5C579E88" w14:textId="1CE5045B" w:rsidR="00537420" w:rsidRPr="009D3FAA" w:rsidRDefault="00FC02F6">
      <w:pPr>
        <w:spacing w:before="120" w:after="120" w:line="252" w:lineRule="auto"/>
        <w:ind w:firstLine="567"/>
        <w:jc w:val="both"/>
        <w:rPr>
          <w:bCs/>
          <w:color w:val="000000"/>
          <w:sz w:val="28"/>
          <w:szCs w:val="28"/>
        </w:rPr>
      </w:pPr>
      <w:r w:rsidRPr="009D3FAA">
        <w:rPr>
          <w:bCs/>
          <w:color w:val="000000"/>
          <w:sz w:val="28"/>
          <w:szCs w:val="28"/>
          <w:lang w:val="nb-NO"/>
        </w:rPr>
        <w:t>2.</w:t>
      </w:r>
      <w:r w:rsidRPr="009D3FAA">
        <w:rPr>
          <w:bCs/>
          <w:color w:val="000000"/>
          <w:sz w:val="28"/>
          <w:szCs w:val="28"/>
          <w:lang w:val="nl-NL"/>
        </w:rPr>
        <w:t>2.</w:t>
      </w:r>
      <w:r w:rsidR="0001164C">
        <w:rPr>
          <w:bCs/>
          <w:color w:val="000000"/>
          <w:sz w:val="28"/>
          <w:szCs w:val="28"/>
          <w:lang w:val="nl-NL"/>
        </w:rPr>
        <w:t>8</w:t>
      </w:r>
      <w:r w:rsidRPr="009D3FAA">
        <w:rPr>
          <w:bCs/>
          <w:color w:val="000000"/>
          <w:sz w:val="28"/>
          <w:szCs w:val="28"/>
          <w:lang w:val="nl-NL"/>
        </w:rPr>
        <w:t xml:space="preserve">. </w:t>
      </w:r>
      <w:r w:rsidR="00537420" w:rsidRPr="009D3FAA">
        <w:rPr>
          <w:bCs/>
          <w:color w:val="000000"/>
          <w:sz w:val="28"/>
          <w:szCs w:val="28"/>
        </w:rPr>
        <w:t>Công tác cải cách hành chính, ứng dụng công nghệ thông tin</w:t>
      </w:r>
      <w:r w:rsidR="00537420" w:rsidRPr="009D3FAA" w:rsidDel="00FD51D4">
        <w:rPr>
          <w:bCs/>
          <w:color w:val="000000"/>
          <w:sz w:val="28"/>
          <w:szCs w:val="28"/>
        </w:rPr>
        <w:t xml:space="preserve"> </w:t>
      </w:r>
    </w:p>
    <w:p w14:paraId="2869BACC" w14:textId="119424BD" w:rsidR="00537420" w:rsidRDefault="00FC02F6">
      <w:pPr>
        <w:spacing w:before="120" w:after="120" w:line="252" w:lineRule="auto"/>
        <w:ind w:firstLine="567"/>
        <w:jc w:val="both"/>
        <w:rPr>
          <w:bCs/>
          <w:color w:val="000000"/>
          <w:sz w:val="28"/>
          <w:szCs w:val="28"/>
          <w:lang w:val="nl-NL"/>
        </w:rPr>
      </w:pPr>
      <w:r w:rsidRPr="009D3FAA">
        <w:rPr>
          <w:bCs/>
          <w:color w:val="000000"/>
          <w:sz w:val="28"/>
          <w:szCs w:val="28"/>
          <w:lang w:val="nl-NL"/>
        </w:rPr>
        <w:t>2.2.</w:t>
      </w:r>
      <w:r w:rsidR="0001164C">
        <w:rPr>
          <w:bCs/>
          <w:color w:val="000000"/>
          <w:sz w:val="28"/>
          <w:szCs w:val="28"/>
          <w:lang w:val="nl-NL"/>
        </w:rPr>
        <w:t>9</w:t>
      </w:r>
      <w:r w:rsidRPr="009D3FAA">
        <w:rPr>
          <w:bCs/>
          <w:color w:val="000000"/>
          <w:sz w:val="28"/>
          <w:szCs w:val="28"/>
          <w:lang w:val="nl-NL"/>
        </w:rPr>
        <w:t xml:space="preserve">. </w:t>
      </w:r>
      <w:r w:rsidR="00537420" w:rsidRPr="009D3FAA">
        <w:rPr>
          <w:bCs/>
          <w:color w:val="000000"/>
          <w:sz w:val="28"/>
          <w:szCs w:val="28"/>
          <w:lang w:val="nl-NL"/>
        </w:rPr>
        <w:t>Thực trạng kinh phí và cơ sở vật chất</w:t>
      </w:r>
      <w:r w:rsidR="00537420" w:rsidRPr="009D3FAA" w:rsidDel="00FD51D4">
        <w:rPr>
          <w:bCs/>
          <w:color w:val="000000"/>
          <w:sz w:val="28"/>
          <w:szCs w:val="28"/>
          <w:lang w:val="nl-NL"/>
        </w:rPr>
        <w:t xml:space="preserve"> </w:t>
      </w:r>
      <w:r w:rsidR="00537420" w:rsidRPr="009D3FAA">
        <w:rPr>
          <w:bCs/>
          <w:color w:val="000000"/>
          <w:sz w:val="28"/>
          <w:szCs w:val="28"/>
          <w:lang w:val="nl-NL"/>
        </w:rPr>
        <w:t>của các cơ quan THADS trên địa bàn</w:t>
      </w:r>
    </w:p>
    <w:p w14:paraId="4172B312" w14:textId="7B52200D" w:rsidR="009D3FAA" w:rsidRPr="009D3FAA" w:rsidRDefault="009D3FAA">
      <w:pPr>
        <w:spacing w:before="120" w:after="120" w:line="252" w:lineRule="auto"/>
        <w:ind w:firstLine="567"/>
        <w:jc w:val="both"/>
        <w:rPr>
          <w:bCs/>
          <w:color w:val="000000"/>
          <w:sz w:val="28"/>
          <w:szCs w:val="28"/>
          <w:lang w:val="nl-NL"/>
        </w:rPr>
      </w:pPr>
      <w:r w:rsidRPr="001C0CE9">
        <w:rPr>
          <w:rFonts w:eastAsia="Times New Roman" w:cs="Times New Roman"/>
          <w:sz w:val="28"/>
          <w:szCs w:val="28"/>
          <w:lang w:val="nl-NL"/>
        </w:rPr>
        <w:t>2.2.1</w:t>
      </w:r>
      <w:r w:rsidR="0001164C">
        <w:rPr>
          <w:rFonts w:eastAsia="Times New Roman" w:cs="Times New Roman"/>
          <w:sz w:val="28"/>
          <w:szCs w:val="28"/>
          <w:lang w:val="nl-NL"/>
        </w:rPr>
        <w:t>0</w:t>
      </w:r>
      <w:r w:rsidRPr="001C0CE9">
        <w:rPr>
          <w:rFonts w:eastAsia="Times New Roman" w:cs="Times New Roman"/>
          <w:sz w:val="28"/>
          <w:szCs w:val="28"/>
          <w:lang w:val="nl-NL"/>
        </w:rPr>
        <w:t>. Các mặt công tác khác</w:t>
      </w:r>
    </w:p>
    <w:p w14:paraId="34EE3284" w14:textId="25B11243" w:rsidR="0001164C" w:rsidRPr="0056491C" w:rsidRDefault="00FC02F6" w:rsidP="001C0CE9">
      <w:pPr>
        <w:spacing w:before="120" w:after="120" w:line="252" w:lineRule="auto"/>
        <w:ind w:firstLine="567"/>
        <w:jc w:val="both"/>
        <w:rPr>
          <w:sz w:val="28"/>
          <w:szCs w:val="28"/>
          <w:lang w:val="nl-NL"/>
        </w:rPr>
      </w:pPr>
      <w:r w:rsidRPr="0056491C">
        <w:rPr>
          <w:i/>
          <w:color w:val="000000"/>
          <w:sz w:val="28"/>
          <w:szCs w:val="28"/>
        </w:rPr>
        <w:t>2.</w:t>
      </w:r>
      <w:r w:rsidR="00537420" w:rsidRPr="0056491C">
        <w:rPr>
          <w:i/>
          <w:color w:val="000000"/>
          <w:sz w:val="28"/>
          <w:szCs w:val="28"/>
        </w:rPr>
        <w:t xml:space="preserve">3. </w:t>
      </w:r>
      <w:r w:rsidR="00824E2C">
        <w:rPr>
          <w:i/>
          <w:sz w:val="28"/>
          <w:szCs w:val="28"/>
          <w:lang w:val="nl-NL"/>
        </w:rPr>
        <w:t>V</w:t>
      </w:r>
      <w:r w:rsidR="00824E2C" w:rsidRPr="0056491C">
        <w:rPr>
          <w:i/>
          <w:sz w:val="28"/>
          <w:szCs w:val="28"/>
          <w:lang w:val="nl-NL"/>
        </w:rPr>
        <w:t>iệc thực hiện thẩm quyền, trách nhiệm của các cơ quan liên quan</w:t>
      </w:r>
      <w:r w:rsidR="00824E2C">
        <w:rPr>
          <w:i/>
          <w:sz w:val="28"/>
          <w:szCs w:val="28"/>
          <w:lang w:val="nl-NL"/>
        </w:rPr>
        <w:t xml:space="preserve"> </w:t>
      </w:r>
      <w:r w:rsidR="00824E2C">
        <w:rPr>
          <w:i/>
          <w:color w:val="000000"/>
          <w:sz w:val="28"/>
          <w:szCs w:val="28"/>
        </w:rPr>
        <w:t>và c</w:t>
      </w:r>
      <w:r w:rsidR="0001164C" w:rsidRPr="001C0CE9">
        <w:rPr>
          <w:i/>
          <w:color w:val="000000"/>
          <w:sz w:val="28"/>
          <w:szCs w:val="28"/>
        </w:rPr>
        <w:t xml:space="preserve">ông tác phối hợp </w:t>
      </w:r>
      <w:r w:rsidR="00537420" w:rsidRPr="0056491C">
        <w:rPr>
          <w:i/>
          <w:sz w:val="28"/>
          <w:szCs w:val="28"/>
          <w:lang w:val="nl-NL"/>
        </w:rPr>
        <w:t>trong THADS</w:t>
      </w:r>
      <w:r w:rsidR="00537420" w:rsidRPr="0056491C">
        <w:rPr>
          <w:sz w:val="28"/>
          <w:szCs w:val="28"/>
          <w:lang w:val="nl-NL"/>
        </w:rPr>
        <w:t xml:space="preserve"> </w:t>
      </w:r>
    </w:p>
    <w:p w14:paraId="4B855336" w14:textId="17F2735F" w:rsidR="0056491C" w:rsidRPr="0056491C" w:rsidRDefault="0056491C" w:rsidP="001C0CE9">
      <w:pPr>
        <w:spacing w:before="120" w:after="120" w:line="252" w:lineRule="auto"/>
        <w:ind w:firstLine="567"/>
        <w:jc w:val="both"/>
        <w:rPr>
          <w:sz w:val="28"/>
          <w:szCs w:val="28"/>
          <w:lang w:val="nl-NL"/>
        </w:rPr>
      </w:pPr>
      <w:r>
        <w:rPr>
          <w:sz w:val="28"/>
          <w:szCs w:val="28"/>
          <w:lang w:val="nl-NL"/>
        </w:rPr>
        <w:t xml:space="preserve">2.3.1. </w:t>
      </w:r>
      <w:r w:rsidR="00B766D4">
        <w:rPr>
          <w:sz w:val="28"/>
          <w:szCs w:val="28"/>
          <w:lang w:val="nl-NL"/>
        </w:rPr>
        <w:t>Công tác lãnh đạo,</w:t>
      </w:r>
      <w:r w:rsidRPr="0056491C">
        <w:rPr>
          <w:sz w:val="28"/>
          <w:szCs w:val="28"/>
          <w:lang w:val="nl-NL"/>
        </w:rPr>
        <w:t xml:space="preserve"> chỉ đạo của Tỉnh ủy, thành ủy, Ban Chỉ đạo THADS tại địa phương</w:t>
      </w:r>
    </w:p>
    <w:p w14:paraId="76E4E1C6" w14:textId="4254B213" w:rsidR="0056491C" w:rsidRDefault="0056491C" w:rsidP="001C0CE9">
      <w:pPr>
        <w:spacing w:before="120" w:after="120" w:line="252" w:lineRule="auto"/>
        <w:ind w:firstLine="567"/>
        <w:jc w:val="both"/>
        <w:rPr>
          <w:sz w:val="28"/>
          <w:szCs w:val="28"/>
          <w:lang w:val="nl-NL"/>
        </w:rPr>
      </w:pPr>
      <w:r>
        <w:rPr>
          <w:sz w:val="28"/>
          <w:szCs w:val="28"/>
          <w:lang w:val="nl-NL"/>
        </w:rPr>
        <w:t>2.3.2.</w:t>
      </w:r>
      <w:r w:rsidRPr="0056491C">
        <w:rPr>
          <w:sz w:val="28"/>
          <w:szCs w:val="28"/>
          <w:lang w:val="nl-NL"/>
        </w:rPr>
        <w:t xml:space="preserve"> Sự phối hợp với Tòa án nhân dân, Viện </w:t>
      </w:r>
      <w:r w:rsidR="00A840DF">
        <w:rPr>
          <w:sz w:val="28"/>
          <w:szCs w:val="28"/>
          <w:lang w:val="nl-NL"/>
        </w:rPr>
        <w:t>k</w:t>
      </w:r>
      <w:r w:rsidRPr="0056491C">
        <w:rPr>
          <w:sz w:val="28"/>
          <w:szCs w:val="28"/>
          <w:lang w:val="nl-NL"/>
        </w:rPr>
        <w:t xml:space="preserve">iểm sát nhân dân, </w:t>
      </w:r>
      <w:r w:rsidR="007710A7">
        <w:rPr>
          <w:sz w:val="28"/>
          <w:szCs w:val="28"/>
          <w:lang w:val="nl-NL"/>
        </w:rPr>
        <w:t xml:space="preserve">cơ quan </w:t>
      </w:r>
      <w:r w:rsidRPr="0056491C">
        <w:rPr>
          <w:sz w:val="28"/>
          <w:szCs w:val="28"/>
          <w:lang w:val="nl-NL"/>
        </w:rPr>
        <w:t>Công an, Tài nguyên môi trường; các tổ chức chính trị, xã hội</w:t>
      </w:r>
      <w:r w:rsidR="00C87F3F">
        <w:rPr>
          <w:sz w:val="28"/>
          <w:szCs w:val="28"/>
          <w:lang w:val="nl-NL"/>
        </w:rPr>
        <w:t>,</w:t>
      </w:r>
      <w:r w:rsidRPr="0056491C">
        <w:rPr>
          <w:sz w:val="28"/>
          <w:szCs w:val="28"/>
          <w:lang w:val="nl-NL"/>
        </w:rPr>
        <w:t xml:space="preserve"> cơ quan, ban ngành khác tại địa phương</w:t>
      </w:r>
      <w:r w:rsidRPr="0056491C" w:rsidDel="0056491C">
        <w:rPr>
          <w:sz w:val="28"/>
          <w:szCs w:val="28"/>
          <w:lang w:val="nl-NL"/>
        </w:rPr>
        <w:t xml:space="preserve"> </w:t>
      </w:r>
    </w:p>
    <w:p w14:paraId="0A3C3BC0" w14:textId="6BA67504" w:rsidR="0056491C" w:rsidRDefault="009D3FAA" w:rsidP="001C0CE9">
      <w:pPr>
        <w:spacing w:before="120" w:after="120" w:line="252" w:lineRule="auto"/>
        <w:ind w:firstLine="567"/>
        <w:jc w:val="both"/>
        <w:rPr>
          <w:rFonts w:eastAsia="Times New Roman" w:cs="Times New Roman"/>
          <w:i/>
          <w:color w:val="000000" w:themeColor="text1"/>
          <w:sz w:val="28"/>
          <w:szCs w:val="28"/>
        </w:rPr>
      </w:pPr>
      <w:r w:rsidRPr="001C0CE9">
        <w:rPr>
          <w:i/>
          <w:sz w:val="28"/>
          <w:szCs w:val="28"/>
          <w:lang w:val="nl-NL"/>
        </w:rPr>
        <w:t>2.4.</w:t>
      </w:r>
      <w:r w:rsidRPr="001C0CE9">
        <w:rPr>
          <w:rFonts w:eastAsia="Times New Roman" w:cs="Times New Roman"/>
          <w:i/>
          <w:color w:val="000000" w:themeColor="text1"/>
          <w:sz w:val="28"/>
          <w:szCs w:val="28"/>
        </w:rPr>
        <w:t xml:space="preserve"> </w:t>
      </w:r>
      <w:r w:rsidR="00FC02F6" w:rsidRPr="0056491C">
        <w:rPr>
          <w:rFonts w:eastAsia="Times New Roman" w:cs="Times New Roman"/>
          <w:i/>
          <w:color w:val="000000" w:themeColor="text1"/>
          <w:sz w:val="28"/>
          <w:szCs w:val="28"/>
        </w:rPr>
        <w:t>Đánh giá</w:t>
      </w:r>
    </w:p>
    <w:p w14:paraId="7E34CF01" w14:textId="732A091F" w:rsidR="0056491C" w:rsidRPr="001C0CE9" w:rsidRDefault="0056491C"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color w:val="000000" w:themeColor="text1"/>
          <w:sz w:val="28"/>
          <w:szCs w:val="28"/>
        </w:rPr>
        <w:t>2.4.1. Ư</w:t>
      </w:r>
      <w:r w:rsidR="00FC02F6" w:rsidRPr="001C0CE9">
        <w:rPr>
          <w:rFonts w:eastAsia="Times New Roman" w:cs="Times New Roman"/>
          <w:color w:val="000000" w:themeColor="text1"/>
          <w:sz w:val="28"/>
          <w:szCs w:val="28"/>
        </w:rPr>
        <w:t>u điểm</w:t>
      </w:r>
    </w:p>
    <w:p w14:paraId="6669D1C5" w14:textId="77777777" w:rsidR="0056491C" w:rsidRPr="001C0CE9" w:rsidRDefault="0056491C"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color w:val="000000" w:themeColor="text1"/>
          <w:sz w:val="28"/>
          <w:szCs w:val="28"/>
        </w:rPr>
        <w:t>2.4.2. Tồn tại, hạn chế</w:t>
      </w:r>
    </w:p>
    <w:p w14:paraId="2D556F9D" w14:textId="06A23183" w:rsidR="00CD4B29" w:rsidRPr="002B2179" w:rsidRDefault="0056491C"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color w:val="000000" w:themeColor="text1"/>
          <w:sz w:val="28"/>
          <w:szCs w:val="28"/>
        </w:rPr>
        <w:t>2.4.3. N</w:t>
      </w:r>
      <w:r w:rsidR="00FC02F6" w:rsidRPr="002B2179">
        <w:rPr>
          <w:rFonts w:eastAsia="Times New Roman" w:cs="Times New Roman"/>
          <w:color w:val="000000" w:themeColor="text1"/>
          <w:sz w:val="28"/>
          <w:szCs w:val="28"/>
        </w:rPr>
        <w:t>guyên nhân</w:t>
      </w:r>
      <w:r w:rsidR="009D3FAA" w:rsidRPr="002B2179">
        <w:rPr>
          <w:rFonts w:eastAsia="Times New Roman" w:cs="Times New Roman"/>
          <w:color w:val="000000" w:themeColor="text1"/>
          <w:sz w:val="28"/>
          <w:szCs w:val="28"/>
        </w:rPr>
        <w:t>.</w:t>
      </w:r>
      <w:r w:rsidR="00FC02F6" w:rsidRPr="002B2179">
        <w:rPr>
          <w:rFonts w:eastAsia="Times New Roman" w:cs="Times New Roman"/>
          <w:color w:val="000000" w:themeColor="text1"/>
          <w:sz w:val="28"/>
          <w:szCs w:val="28"/>
        </w:rPr>
        <w:t xml:space="preserve"> </w:t>
      </w:r>
    </w:p>
    <w:p w14:paraId="0331F3C7" w14:textId="686DF121" w:rsidR="00371B7C" w:rsidRPr="00CD4B29" w:rsidRDefault="00CD4B29" w:rsidP="001C0CE9">
      <w:pPr>
        <w:spacing w:before="120" w:after="120" w:line="252" w:lineRule="auto"/>
        <w:ind w:firstLine="567"/>
        <w:jc w:val="both"/>
        <w:rPr>
          <w:spacing w:val="-2"/>
          <w:sz w:val="28"/>
          <w:szCs w:val="28"/>
          <w:lang w:val="de-DE"/>
        </w:rPr>
      </w:pPr>
      <w:r w:rsidRPr="001C0CE9">
        <w:rPr>
          <w:rFonts w:eastAsia="Times New Roman" w:cs="Times New Roman"/>
          <w:i/>
          <w:color w:val="000000" w:themeColor="text1"/>
          <w:spacing w:val="-2"/>
          <w:sz w:val="28"/>
          <w:szCs w:val="28"/>
        </w:rPr>
        <w:t xml:space="preserve">2.5. </w:t>
      </w:r>
      <w:r w:rsidR="004162C7">
        <w:rPr>
          <w:rFonts w:eastAsia="Times New Roman" w:cs="Times New Roman"/>
          <w:i/>
          <w:color w:val="000000" w:themeColor="text1"/>
          <w:spacing w:val="-2"/>
          <w:sz w:val="28"/>
          <w:szCs w:val="28"/>
        </w:rPr>
        <w:t>K</w:t>
      </w:r>
      <w:r w:rsidR="00C214D4" w:rsidRPr="001C0CE9">
        <w:rPr>
          <w:rFonts w:eastAsia="Times New Roman" w:cs="Times New Roman"/>
          <w:i/>
          <w:color w:val="000000" w:themeColor="text1"/>
          <w:spacing w:val="-2"/>
          <w:sz w:val="28"/>
          <w:szCs w:val="28"/>
        </w:rPr>
        <w:t>iến nghị, đề xuất</w:t>
      </w:r>
      <w:r w:rsidR="004162C7">
        <w:rPr>
          <w:rFonts w:eastAsia="Times New Roman" w:cs="Times New Roman"/>
          <w:i/>
          <w:color w:val="000000" w:themeColor="text1"/>
          <w:spacing w:val="-2"/>
          <w:sz w:val="28"/>
          <w:szCs w:val="28"/>
        </w:rPr>
        <w:t xml:space="preserve"> nhằm hoàn thiện Luật THADS</w:t>
      </w:r>
    </w:p>
    <w:p w14:paraId="7A42DACF" w14:textId="07B2A0DD" w:rsidR="00CD4B29" w:rsidRDefault="00A5615E" w:rsidP="001C0CE9">
      <w:pPr>
        <w:spacing w:before="120" w:after="120" w:line="252" w:lineRule="auto"/>
        <w:ind w:firstLine="567"/>
        <w:jc w:val="both"/>
        <w:rPr>
          <w:rFonts w:eastAsia="Times New Roman" w:cs="Times New Roman"/>
          <w:b/>
          <w:bCs/>
          <w:color w:val="000000" w:themeColor="text1"/>
          <w:sz w:val="28"/>
          <w:szCs w:val="28"/>
        </w:rPr>
      </w:pPr>
      <w:r w:rsidRPr="00CD4B29">
        <w:rPr>
          <w:b/>
          <w:spacing w:val="-2"/>
          <w:sz w:val="28"/>
          <w:szCs w:val="28"/>
        </w:rPr>
        <w:t>3</w:t>
      </w:r>
      <w:r w:rsidR="00C9643F" w:rsidRPr="00CD4B29">
        <w:rPr>
          <w:rFonts w:eastAsia="Times New Roman" w:cs="Times New Roman"/>
          <w:b/>
          <w:bCs/>
          <w:color w:val="000000" w:themeColor="text1"/>
          <w:sz w:val="28"/>
          <w:szCs w:val="28"/>
        </w:rPr>
        <w:t xml:space="preserve">. </w:t>
      </w:r>
      <w:r w:rsidR="00CD4B29">
        <w:rPr>
          <w:rFonts w:eastAsia="Times New Roman" w:cs="Times New Roman"/>
          <w:b/>
          <w:bCs/>
          <w:color w:val="000000" w:themeColor="text1"/>
          <w:sz w:val="28"/>
          <w:szCs w:val="28"/>
        </w:rPr>
        <w:t>Hình thức tổng kết</w:t>
      </w:r>
    </w:p>
    <w:p w14:paraId="02C2D6AF" w14:textId="6E29BC2F" w:rsidR="00CD4B29" w:rsidRDefault="00CD4B29" w:rsidP="001C0CE9">
      <w:pPr>
        <w:spacing w:before="120" w:after="120" w:line="252" w:lineRule="auto"/>
        <w:ind w:firstLine="567"/>
        <w:jc w:val="both"/>
        <w:rPr>
          <w:rFonts w:eastAsia="Times New Roman" w:cs="Times New Roman"/>
          <w:bCs/>
          <w:color w:val="000000" w:themeColor="text1"/>
          <w:sz w:val="28"/>
          <w:szCs w:val="28"/>
        </w:rPr>
      </w:pPr>
      <w:r>
        <w:rPr>
          <w:rFonts w:eastAsia="Times New Roman" w:cs="Times New Roman"/>
          <w:bCs/>
          <w:color w:val="000000" w:themeColor="text1"/>
          <w:sz w:val="28"/>
          <w:szCs w:val="28"/>
        </w:rPr>
        <w:t>3.1. Căn cứ vào điều kiện thực tiễn, các Bộ, ngành, Ủy ban nhân dân tỉnh, thành phố trực thuộc Trung ương chủ động tổ chức tổng kết bằng các hình thức phù hợp</w:t>
      </w:r>
      <w:r w:rsidR="009D3FAA">
        <w:rPr>
          <w:rFonts w:eastAsia="Times New Roman" w:cs="Times New Roman"/>
          <w:bCs/>
          <w:color w:val="000000" w:themeColor="text1"/>
          <w:sz w:val="28"/>
          <w:szCs w:val="28"/>
        </w:rPr>
        <w:t>, hiệu quả</w:t>
      </w:r>
      <w:r>
        <w:rPr>
          <w:rFonts w:eastAsia="Times New Roman" w:cs="Times New Roman"/>
          <w:bCs/>
          <w:color w:val="000000" w:themeColor="text1"/>
          <w:sz w:val="28"/>
          <w:szCs w:val="28"/>
        </w:rPr>
        <w:t>.</w:t>
      </w:r>
    </w:p>
    <w:p w14:paraId="3C5CD361" w14:textId="5AC5A7C9" w:rsidR="00CD4B29" w:rsidRDefault="00CD4B29" w:rsidP="001C0CE9">
      <w:pPr>
        <w:spacing w:before="120" w:after="120" w:line="252" w:lineRule="auto"/>
        <w:ind w:firstLine="567"/>
        <w:jc w:val="both"/>
        <w:rPr>
          <w:rFonts w:eastAsia="Times New Roman" w:cs="Times New Roman"/>
          <w:bCs/>
          <w:color w:val="000000" w:themeColor="text1"/>
          <w:sz w:val="28"/>
          <w:szCs w:val="28"/>
        </w:rPr>
      </w:pPr>
      <w:r>
        <w:rPr>
          <w:rFonts w:eastAsia="Times New Roman" w:cs="Times New Roman"/>
          <w:bCs/>
          <w:color w:val="000000" w:themeColor="text1"/>
          <w:sz w:val="28"/>
          <w:szCs w:val="28"/>
        </w:rPr>
        <w:t>3.2. Bộ Tư pháp chủ trì tổ chức Hội nghị tổng kết 14 năm thi hành Luật THADS trên phạm vi toàn quốc.</w:t>
      </w:r>
    </w:p>
    <w:p w14:paraId="5025F21A" w14:textId="25F81661" w:rsidR="00CD4B29" w:rsidRPr="00CD4B29" w:rsidRDefault="00CD4B29" w:rsidP="001C0CE9">
      <w:pPr>
        <w:spacing w:before="120" w:after="120" w:line="252" w:lineRule="auto"/>
        <w:ind w:firstLine="567"/>
        <w:jc w:val="both"/>
        <w:rPr>
          <w:rFonts w:eastAsia="Times New Roman" w:cs="Times New Roman"/>
          <w:b/>
          <w:bCs/>
          <w:color w:val="000000" w:themeColor="text1"/>
          <w:sz w:val="28"/>
          <w:szCs w:val="28"/>
        </w:rPr>
      </w:pPr>
      <w:r w:rsidRPr="00CD4B29">
        <w:rPr>
          <w:rFonts w:eastAsia="Times New Roman" w:cs="Times New Roman"/>
          <w:b/>
          <w:bCs/>
          <w:color w:val="000000" w:themeColor="text1"/>
          <w:sz w:val="28"/>
          <w:szCs w:val="28"/>
        </w:rPr>
        <w:t>III. TỔ CHỨC THỰC HIỆN</w:t>
      </w:r>
    </w:p>
    <w:p w14:paraId="52255507" w14:textId="11C757DB" w:rsidR="009D3FAA" w:rsidRPr="001C0CE9" w:rsidRDefault="00CD4B29" w:rsidP="001C0CE9">
      <w:pPr>
        <w:spacing w:before="120" w:after="120" w:line="252" w:lineRule="auto"/>
        <w:ind w:firstLine="567"/>
        <w:jc w:val="both"/>
        <w:rPr>
          <w:rFonts w:eastAsia="Times New Roman" w:cs="Times New Roman"/>
          <w:b/>
          <w:bCs/>
          <w:color w:val="000000" w:themeColor="text1"/>
          <w:sz w:val="28"/>
          <w:szCs w:val="28"/>
        </w:rPr>
      </w:pPr>
      <w:r w:rsidRPr="001C0CE9">
        <w:rPr>
          <w:rFonts w:eastAsia="Times New Roman" w:cs="Times New Roman"/>
          <w:b/>
          <w:bCs/>
          <w:color w:val="000000" w:themeColor="text1"/>
          <w:sz w:val="28"/>
          <w:szCs w:val="28"/>
        </w:rPr>
        <w:t xml:space="preserve">1. </w:t>
      </w:r>
      <w:r w:rsidR="009D3FAA" w:rsidRPr="001C0CE9">
        <w:rPr>
          <w:rFonts w:eastAsia="Times New Roman" w:cs="Times New Roman"/>
          <w:b/>
          <w:bCs/>
          <w:color w:val="000000" w:themeColor="text1"/>
          <w:sz w:val="28"/>
          <w:szCs w:val="28"/>
        </w:rPr>
        <w:t>Đối với Bộ</w:t>
      </w:r>
      <w:r w:rsidR="00FA5D72">
        <w:rPr>
          <w:rFonts w:eastAsia="Times New Roman" w:cs="Times New Roman"/>
          <w:b/>
          <w:bCs/>
          <w:color w:val="000000" w:themeColor="text1"/>
          <w:sz w:val="28"/>
          <w:szCs w:val="28"/>
        </w:rPr>
        <w:t>,</w:t>
      </w:r>
      <w:r w:rsidR="009D3FAA" w:rsidRPr="001C0CE9">
        <w:rPr>
          <w:rFonts w:eastAsia="Times New Roman" w:cs="Times New Roman"/>
          <w:b/>
          <w:bCs/>
          <w:color w:val="000000" w:themeColor="text1"/>
          <w:sz w:val="28"/>
          <w:szCs w:val="28"/>
        </w:rPr>
        <w:t xml:space="preserve"> </w:t>
      </w:r>
      <w:r w:rsidR="00FA5D72">
        <w:rPr>
          <w:rFonts w:eastAsia="Times New Roman" w:cs="Times New Roman"/>
          <w:b/>
          <w:bCs/>
          <w:color w:val="000000" w:themeColor="text1"/>
          <w:sz w:val="28"/>
          <w:szCs w:val="28"/>
        </w:rPr>
        <w:t>N</w:t>
      </w:r>
      <w:r w:rsidR="009D3FAA" w:rsidRPr="001C0CE9">
        <w:rPr>
          <w:rFonts w:eastAsia="Times New Roman" w:cs="Times New Roman"/>
          <w:b/>
          <w:bCs/>
          <w:color w:val="000000" w:themeColor="text1"/>
          <w:sz w:val="28"/>
          <w:szCs w:val="28"/>
        </w:rPr>
        <w:t xml:space="preserve">gành </w:t>
      </w:r>
      <w:r w:rsidR="00967E04">
        <w:rPr>
          <w:rFonts w:eastAsia="Times New Roman" w:cs="Times New Roman"/>
          <w:b/>
          <w:bCs/>
          <w:color w:val="000000" w:themeColor="text1"/>
          <w:sz w:val="28"/>
          <w:szCs w:val="28"/>
        </w:rPr>
        <w:t>T</w:t>
      </w:r>
      <w:r w:rsidR="009D3FAA" w:rsidRPr="001C0CE9">
        <w:rPr>
          <w:rFonts w:eastAsia="Times New Roman" w:cs="Times New Roman"/>
          <w:b/>
          <w:bCs/>
          <w:color w:val="000000" w:themeColor="text1"/>
          <w:sz w:val="28"/>
          <w:szCs w:val="28"/>
        </w:rPr>
        <w:t>rung ương</w:t>
      </w:r>
    </w:p>
    <w:p w14:paraId="685E924A" w14:textId="5F00BD13" w:rsidR="00D71564" w:rsidRPr="00670225" w:rsidRDefault="00CD4B29"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Đ</w:t>
      </w:r>
      <w:r w:rsidR="00670225">
        <w:rPr>
          <w:rFonts w:eastAsia="Times New Roman" w:cs="Times New Roman"/>
          <w:color w:val="000000" w:themeColor="text1"/>
          <w:sz w:val="28"/>
          <w:szCs w:val="28"/>
        </w:rPr>
        <w:t xml:space="preserve">ề nghị Tòa án nhân dân tối cao, Viện kiểm sát nhân dân tối cao, Bộ Quốc phòng, Bộ Công an, </w:t>
      </w:r>
      <w:r>
        <w:rPr>
          <w:rFonts w:eastAsia="Times New Roman" w:cs="Times New Roman"/>
          <w:color w:val="000000" w:themeColor="text1"/>
          <w:sz w:val="28"/>
          <w:szCs w:val="28"/>
        </w:rPr>
        <w:t xml:space="preserve">Bộ Tài nguyên và môi trường, Bộ Tài chính, </w:t>
      </w:r>
      <w:r w:rsidR="00670225" w:rsidRPr="00670225">
        <w:rPr>
          <w:rFonts w:eastAsia="Times New Roman" w:cs="Times New Roman"/>
          <w:color w:val="000000" w:themeColor="text1"/>
          <w:sz w:val="28"/>
          <w:szCs w:val="28"/>
        </w:rPr>
        <w:t>Ngân hàng Nhà nước Việt Nam</w:t>
      </w:r>
      <w:r w:rsidR="00670225">
        <w:rPr>
          <w:rFonts w:eastAsia="Times New Roman" w:cs="Times New Roman"/>
          <w:color w:val="000000" w:themeColor="text1"/>
          <w:sz w:val="28"/>
          <w:szCs w:val="28"/>
        </w:rPr>
        <w:t xml:space="preserve">, Bảo hiểm xã hội Việt Nam, </w:t>
      </w:r>
      <w:r w:rsidR="00670225" w:rsidRPr="00670225">
        <w:rPr>
          <w:rFonts w:eastAsia="Times New Roman" w:cs="Times New Roman"/>
          <w:color w:val="000000" w:themeColor="text1"/>
          <w:sz w:val="28"/>
          <w:szCs w:val="28"/>
        </w:rPr>
        <w:t>Kho bạc Nhà nước</w:t>
      </w:r>
      <w:r w:rsidR="00670225">
        <w:rPr>
          <w:rFonts w:eastAsia="Times New Roman" w:cs="Times New Roman"/>
          <w:color w:val="000000" w:themeColor="text1"/>
          <w:sz w:val="28"/>
          <w:szCs w:val="28"/>
        </w:rPr>
        <w:t xml:space="preserve"> </w:t>
      </w:r>
      <w:r w:rsidR="002769F1">
        <w:rPr>
          <w:rFonts w:eastAsia="Times New Roman" w:cs="Times New Roman"/>
          <w:color w:val="000000" w:themeColor="text1"/>
          <w:sz w:val="28"/>
          <w:szCs w:val="28"/>
        </w:rPr>
        <w:t>Việt Nam</w:t>
      </w:r>
      <w:r w:rsidR="002F646C">
        <w:rPr>
          <w:rStyle w:val="FootnoteReference"/>
          <w:rFonts w:eastAsia="Times New Roman" w:cs="Times New Roman"/>
          <w:color w:val="000000" w:themeColor="text1"/>
          <w:sz w:val="28"/>
          <w:szCs w:val="28"/>
        </w:rPr>
        <w:footnoteReference w:id="2"/>
      </w:r>
      <w:r>
        <w:rPr>
          <w:rFonts w:eastAsia="Times New Roman" w:cs="Times New Roman"/>
          <w:color w:val="000000" w:themeColor="text1"/>
          <w:sz w:val="28"/>
          <w:szCs w:val="28"/>
        </w:rPr>
        <w:t xml:space="preserve"> trong phạm vi chức năng, nhiệm vụ, quyền hạn của mình thực hiện việc tổng kết và gửi Báo cáo tổng kết về Bộ Tư pháp trước ngày 2</w:t>
      </w:r>
      <w:r w:rsidR="001B4A8C">
        <w:rPr>
          <w:rFonts w:eastAsia="Times New Roman" w:cs="Times New Roman"/>
          <w:color w:val="000000" w:themeColor="text1"/>
          <w:sz w:val="28"/>
          <w:szCs w:val="28"/>
        </w:rPr>
        <w:t>5</w:t>
      </w:r>
      <w:r>
        <w:rPr>
          <w:rFonts w:eastAsia="Times New Roman" w:cs="Times New Roman"/>
          <w:color w:val="000000" w:themeColor="text1"/>
          <w:sz w:val="28"/>
          <w:szCs w:val="28"/>
        </w:rPr>
        <w:t>/8/2023</w:t>
      </w:r>
      <w:r w:rsidR="002B2179">
        <w:rPr>
          <w:rFonts w:eastAsia="Times New Roman" w:cs="Times New Roman"/>
          <w:color w:val="000000" w:themeColor="text1"/>
          <w:sz w:val="28"/>
          <w:szCs w:val="28"/>
        </w:rPr>
        <w:t>,</w:t>
      </w:r>
      <w:r>
        <w:rPr>
          <w:rFonts w:eastAsia="Times New Roman" w:cs="Times New Roman"/>
          <w:color w:val="000000" w:themeColor="text1"/>
          <w:sz w:val="28"/>
          <w:szCs w:val="28"/>
        </w:rPr>
        <w:t xml:space="preserve"> cụ thể</w:t>
      </w:r>
      <w:r w:rsidR="00766414">
        <w:rPr>
          <w:rFonts w:eastAsia="Times New Roman" w:cs="Times New Roman"/>
          <w:color w:val="000000" w:themeColor="text1"/>
          <w:sz w:val="28"/>
          <w:szCs w:val="28"/>
        </w:rPr>
        <w:t>:</w:t>
      </w:r>
    </w:p>
    <w:p w14:paraId="32A52EAF" w14:textId="79BF4A31" w:rsidR="00596495" w:rsidRPr="001C0CE9" w:rsidRDefault="00596495" w:rsidP="001C0CE9">
      <w:pPr>
        <w:spacing w:before="120" w:after="120" w:line="252" w:lineRule="auto"/>
        <w:ind w:firstLine="567"/>
        <w:jc w:val="both"/>
        <w:rPr>
          <w:rFonts w:eastAsia="Times New Roman" w:cs="Times New Roman"/>
          <w:i/>
          <w:color w:val="000000" w:themeColor="text1"/>
          <w:sz w:val="28"/>
          <w:szCs w:val="28"/>
        </w:rPr>
      </w:pPr>
      <w:r w:rsidRPr="001C0CE9">
        <w:rPr>
          <w:rFonts w:eastAsia="Times New Roman" w:cs="Times New Roman"/>
          <w:i/>
          <w:color w:val="000000" w:themeColor="text1"/>
          <w:sz w:val="28"/>
          <w:szCs w:val="28"/>
        </w:rPr>
        <w:t>1.1.</w:t>
      </w:r>
      <w:r w:rsidR="00D71564" w:rsidRPr="001C0CE9">
        <w:rPr>
          <w:rFonts w:eastAsia="Times New Roman" w:cs="Times New Roman"/>
          <w:i/>
          <w:color w:val="000000" w:themeColor="text1"/>
          <w:sz w:val="28"/>
          <w:szCs w:val="28"/>
        </w:rPr>
        <w:t xml:space="preserve"> </w:t>
      </w:r>
      <w:r w:rsidR="002769F1" w:rsidRPr="001C0CE9">
        <w:rPr>
          <w:rFonts w:eastAsia="Times New Roman" w:cs="Times New Roman"/>
          <w:i/>
          <w:color w:val="000000" w:themeColor="text1"/>
          <w:sz w:val="28"/>
          <w:szCs w:val="28"/>
        </w:rPr>
        <w:t>Đối với</w:t>
      </w:r>
      <w:r w:rsidR="00D71564" w:rsidRPr="001C0CE9">
        <w:rPr>
          <w:rFonts w:eastAsia="Times New Roman" w:cs="Times New Roman"/>
          <w:i/>
          <w:color w:val="000000" w:themeColor="text1"/>
          <w:sz w:val="28"/>
          <w:szCs w:val="28"/>
        </w:rPr>
        <w:t xml:space="preserve"> Tòa án nhân dân tối cao</w:t>
      </w:r>
      <w:r w:rsidR="002769F1" w:rsidRPr="001C0CE9">
        <w:rPr>
          <w:rFonts w:eastAsia="Times New Roman" w:cs="Times New Roman"/>
          <w:i/>
          <w:color w:val="000000" w:themeColor="text1"/>
          <w:sz w:val="28"/>
          <w:szCs w:val="28"/>
        </w:rPr>
        <w:t xml:space="preserve"> </w:t>
      </w:r>
    </w:p>
    <w:p w14:paraId="271A0B04" w14:textId="4B4FEC9A" w:rsidR="00913EC4" w:rsidRPr="00075CE5" w:rsidRDefault="00913EC4"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Đ</w:t>
      </w:r>
      <w:r w:rsidR="00284CBD">
        <w:rPr>
          <w:rFonts w:eastAsia="Times New Roman" w:cs="Times New Roman"/>
          <w:color w:val="000000" w:themeColor="text1"/>
          <w:sz w:val="28"/>
          <w:szCs w:val="28"/>
        </w:rPr>
        <w:t xml:space="preserve">ánh giá </w:t>
      </w:r>
      <w:r w:rsidR="00596495">
        <w:rPr>
          <w:rFonts w:eastAsia="Times New Roman" w:cs="Times New Roman"/>
          <w:color w:val="000000" w:themeColor="text1"/>
          <w:sz w:val="28"/>
          <w:szCs w:val="28"/>
        </w:rPr>
        <w:t>việc thi hành</w:t>
      </w:r>
      <w:r w:rsidR="00284CBD">
        <w:rPr>
          <w:rFonts w:eastAsia="Times New Roman" w:cs="Times New Roman"/>
          <w:color w:val="000000" w:themeColor="text1"/>
          <w:sz w:val="28"/>
          <w:szCs w:val="28"/>
        </w:rPr>
        <w:t xml:space="preserve"> Luật THADS </w:t>
      </w:r>
      <w:r w:rsidR="00535509">
        <w:rPr>
          <w:rFonts w:eastAsia="Times New Roman" w:cs="Times New Roman"/>
          <w:color w:val="000000" w:themeColor="text1"/>
          <w:sz w:val="28"/>
          <w:szCs w:val="28"/>
        </w:rPr>
        <w:t>liên quan đến</w:t>
      </w:r>
      <w:r w:rsidR="00284CBD">
        <w:rPr>
          <w:rFonts w:eastAsia="Times New Roman" w:cs="Times New Roman"/>
          <w:color w:val="000000" w:themeColor="text1"/>
          <w:sz w:val="28"/>
          <w:szCs w:val="28"/>
        </w:rPr>
        <w:t xml:space="preserve"> công tác xét xử</w:t>
      </w:r>
      <w:r w:rsidR="00820726">
        <w:rPr>
          <w:rFonts w:eastAsia="Times New Roman" w:cs="Times New Roman"/>
          <w:color w:val="000000" w:themeColor="text1"/>
          <w:sz w:val="28"/>
          <w:szCs w:val="28"/>
        </w:rPr>
        <w:t>, phối hợp trong hoạt động THADS</w:t>
      </w:r>
      <w:r w:rsidR="00CC7E3E">
        <w:rPr>
          <w:rFonts w:eastAsia="Times New Roman" w:cs="Times New Roman"/>
          <w:color w:val="000000" w:themeColor="text1"/>
          <w:sz w:val="28"/>
          <w:szCs w:val="28"/>
        </w:rPr>
        <w:t xml:space="preserve"> về chuyển giao bản án và các vấn đề liên quan</w:t>
      </w:r>
      <w:r w:rsidR="00820726">
        <w:rPr>
          <w:rFonts w:eastAsia="Times New Roman" w:cs="Times New Roman"/>
          <w:color w:val="000000" w:themeColor="text1"/>
          <w:sz w:val="28"/>
          <w:szCs w:val="28"/>
        </w:rPr>
        <w:t>;</w:t>
      </w:r>
      <w:r w:rsidR="00201EA2">
        <w:rPr>
          <w:rFonts w:eastAsia="Times New Roman" w:cs="Times New Roman"/>
          <w:color w:val="000000" w:themeColor="text1"/>
          <w:sz w:val="28"/>
          <w:szCs w:val="28"/>
          <w:lang w:val="vi-VN"/>
        </w:rPr>
        <w:t xml:space="preserve"> công tác xét miễn, giảm nghĩa vụ thi hành án</w:t>
      </w:r>
      <w:r w:rsidR="000336B1">
        <w:rPr>
          <w:rFonts w:eastAsia="Times New Roman" w:cs="Times New Roman"/>
          <w:color w:val="000000" w:themeColor="text1"/>
          <w:sz w:val="28"/>
          <w:szCs w:val="28"/>
          <w:lang w:val="vi-VN"/>
        </w:rPr>
        <w:t xml:space="preserve">; </w:t>
      </w:r>
      <w:r w:rsidR="00302424">
        <w:rPr>
          <w:rFonts w:eastAsia="Times New Roman" w:cs="Times New Roman"/>
          <w:color w:val="000000" w:themeColor="text1"/>
          <w:sz w:val="28"/>
          <w:szCs w:val="28"/>
        </w:rPr>
        <w:t xml:space="preserve">giải thích, đính chính bản án, </w:t>
      </w:r>
      <w:r w:rsidR="00302424">
        <w:rPr>
          <w:rFonts w:eastAsia="Times New Roman" w:cs="Times New Roman"/>
          <w:color w:val="000000" w:themeColor="text1"/>
          <w:sz w:val="28"/>
          <w:szCs w:val="28"/>
        </w:rPr>
        <w:lastRenderedPageBreak/>
        <w:t xml:space="preserve">quyết định và </w:t>
      </w:r>
      <w:r w:rsidR="00201EA2">
        <w:rPr>
          <w:rFonts w:eastAsia="Times New Roman" w:cs="Times New Roman"/>
          <w:color w:val="000000" w:themeColor="text1"/>
          <w:sz w:val="28"/>
          <w:szCs w:val="28"/>
          <w:lang w:val="vi-VN"/>
        </w:rPr>
        <w:t>giải quyết các bản án tuyên không rõ, khó thi hành</w:t>
      </w:r>
      <w:r w:rsidR="00302424">
        <w:rPr>
          <w:rFonts w:eastAsia="Times New Roman" w:cs="Times New Roman"/>
          <w:color w:val="000000" w:themeColor="text1"/>
          <w:sz w:val="28"/>
          <w:szCs w:val="28"/>
          <w:lang w:val="vi-VN"/>
        </w:rPr>
        <w:t xml:space="preserve">; </w:t>
      </w:r>
      <w:r w:rsidR="00201EA2">
        <w:rPr>
          <w:rFonts w:eastAsia="Times New Roman" w:cs="Times New Roman"/>
          <w:color w:val="000000" w:themeColor="text1"/>
          <w:sz w:val="28"/>
          <w:szCs w:val="28"/>
          <w:lang w:val="vi-VN"/>
        </w:rPr>
        <w:t xml:space="preserve">xem xét lại các bản án, quyết định </w:t>
      </w:r>
      <w:r w:rsidR="000336B1">
        <w:rPr>
          <w:rFonts w:eastAsia="Times New Roman" w:cs="Times New Roman"/>
          <w:color w:val="000000" w:themeColor="text1"/>
          <w:sz w:val="28"/>
          <w:szCs w:val="28"/>
          <w:lang w:val="vi-VN"/>
        </w:rPr>
        <w:t xml:space="preserve">đã hoặc đang được tổ chức thi hành </w:t>
      </w:r>
      <w:r w:rsidR="00201EA2">
        <w:rPr>
          <w:rFonts w:eastAsia="Times New Roman" w:cs="Times New Roman"/>
          <w:color w:val="000000" w:themeColor="text1"/>
          <w:sz w:val="28"/>
          <w:szCs w:val="28"/>
          <w:lang w:val="vi-VN"/>
        </w:rPr>
        <w:t xml:space="preserve">theo thủ tục giám đốc thẩm, tái thẩm và xét xử lại; </w:t>
      </w:r>
      <w:r w:rsidR="00820726">
        <w:rPr>
          <w:rFonts w:eastAsia="Times New Roman" w:cs="Times New Roman"/>
          <w:color w:val="000000" w:themeColor="text1"/>
          <w:sz w:val="28"/>
          <w:szCs w:val="28"/>
        </w:rPr>
        <w:t xml:space="preserve">đặc </w:t>
      </w:r>
      <w:r>
        <w:rPr>
          <w:rFonts w:eastAsia="Times New Roman" w:cs="Times New Roman"/>
          <w:color w:val="000000" w:themeColor="text1"/>
          <w:sz w:val="28"/>
          <w:szCs w:val="28"/>
        </w:rPr>
        <w:t xml:space="preserve">biệt </w:t>
      </w:r>
      <w:r w:rsidR="000336B1">
        <w:rPr>
          <w:rFonts w:eastAsia="Times New Roman" w:cs="Times New Roman"/>
          <w:color w:val="000000" w:themeColor="text1"/>
          <w:sz w:val="28"/>
          <w:szCs w:val="28"/>
          <w:lang w:val="vi-VN"/>
        </w:rPr>
        <w:t xml:space="preserve">về </w:t>
      </w:r>
      <w:r>
        <w:rPr>
          <w:rFonts w:eastAsia="Times New Roman" w:cs="Times New Roman"/>
          <w:color w:val="000000" w:themeColor="text1"/>
          <w:sz w:val="28"/>
          <w:szCs w:val="28"/>
        </w:rPr>
        <w:t xml:space="preserve">các </w:t>
      </w:r>
      <w:r w:rsidR="00D71564" w:rsidRPr="00075CE5">
        <w:rPr>
          <w:rFonts w:eastAsia="Times New Roman" w:cs="Times New Roman"/>
          <w:color w:val="000000" w:themeColor="text1"/>
          <w:sz w:val="28"/>
          <w:szCs w:val="28"/>
        </w:rPr>
        <w:t>nhiệm vụ, quyền hạn được giao tại Điều 170, Điều 179 Luật THADS</w:t>
      </w:r>
      <w:r w:rsidR="00393C98">
        <w:rPr>
          <w:rStyle w:val="FootnoteReference"/>
          <w:rFonts w:eastAsia="Times New Roman" w:cs="Times New Roman"/>
          <w:color w:val="000000" w:themeColor="text1"/>
          <w:sz w:val="28"/>
          <w:szCs w:val="28"/>
        </w:rPr>
        <w:footnoteReference w:id="3"/>
      </w:r>
      <w:r w:rsidR="00D71564" w:rsidRPr="00075CE5">
        <w:rPr>
          <w:rFonts w:eastAsia="Times New Roman" w:cs="Times New Roman"/>
          <w:color w:val="000000" w:themeColor="text1"/>
          <w:sz w:val="28"/>
          <w:szCs w:val="28"/>
        </w:rPr>
        <w:t xml:space="preserve"> và các nội dung khác có liên quan.</w:t>
      </w:r>
      <w:r>
        <w:rPr>
          <w:rFonts w:eastAsia="Times New Roman" w:cs="Times New Roman"/>
          <w:color w:val="000000" w:themeColor="text1"/>
          <w:sz w:val="28"/>
          <w:szCs w:val="28"/>
        </w:rPr>
        <w:t xml:space="preserve"> </w:t>
      </w:r>
      <w:r w:rsidR="00596495">
        <w:rPr>
          <w:rFonts w:eastAsia="Times New Roman" w:cs="Times New Roman"/>
          <w:color w:val="000000" w:themeColor="text1"/>
          <w:sz w:val="28"/>
          <w:szCs w:val="28"/>
        </w:rPr>
        <w:t>Đồng thời, đ</w:t>
      </w:r>
      <w:r>
        <w:rPr>
          <w:rFonts w:eastAsia="Times New Roman" w:cs="Times New Roman"/>
          <w:color w:val="000000" w:themeColor="text1"/>
          <w:sz w:val="28"/>
          <w:szCs w:val="28"/>
        </w:rPr>
        <w:t xml:space="preserve">ánh giá sự đồng bộ, thống nhất và </w:t>
      </w:r>
      <w:r w:rsidR="00ED75DE">
        <w:rPr>
          <w:rFonts w:eastAsia="Times New Roman" w:cs="Times New Roman"/>
          <w:color w:val="000000" w:themeColor="text1"/>
          <w:sz w:val="28"/>
          <w:szCs w:val="28"/>
        </w:rPr>
        <w:t>những vướng mắc</w:t>
      </w:r>
      <w:r>
        <w:rPr>
          <w:rFonts w:eastAsia="Times New Roman" w:cs="Times New Roman"/>
          <w:color w:val="000000" w:themeColor="text1"/>
          <w:sz w:val="28"/>
          <w:szCs w:val="28"/>
        </w:rPr>
        <w:t xml:space="preserve"> của các quy định của Luật THADS với các quy định của Bộ luật Dân sự 2015 và Bộ luật Tố tụng dân sự năm 2015</w:t>
      </w:r>
      <w:r w:rsidR="00967E04">
        <w:rPr>
          <w:rFonts w:eastAsia="Times New Roman" w:cs="Times New Roman"/>
          <w:color w:val="000000" w:themeColor="text1"/>
          <w:sz w:val="28"/>
          <w:szCs w:val="28"/>
        </w:rPr>
        <w:t xml:space="preserve"> và các quy định pháp luật khác có liên quan.</w:t>
      </w:r>
      <w:r>
        <w:rPr>
          <w:rFonts w:eastAsia="Times New Roman" w:cs="Times New Roman"/>
          <w:color w:val="000000" w:themeColor="text1"/>
          <w:sz w:val="28"/>
          <w:szCs w:val="28"/>
        </w:rPr>
        <w:t xml:space="preserve"> </w:t>
      </w:r>
    </w:p>
    <w:p w14:paraId="49A5E8C5" w14:textId="1AFEF692" w:rsidR="00596495" w:rsidRPr="001C0CE9" w:rsidRDefault="00596495" w:rsidP="001C0CE9">
      <w:pPr>
        <w:spacing w:before="120" w:after="120" w:line="252" w:lineRule="auto"/>
        <w:ind w:firstLine="567"/>
        <w:jc w:val="both"/>
        <w:rPr>
          <w:rFonts w:eastAsia="Times New Roman" w:cs="Times New Roman"/>
          <w:i/>
          <w:color w:val="000000" w:themeColor="text1"/>
          <w:sz w:val="28"/>
          <w:szCs w:val="28"/>
        </w:rPr>
      </w:pPr>
      <w:r w:rsidRPr="001C0CE9">
        <w:rPr>
          <w:rFonts w:eastAsia="Times New Roman" w:cs="Times New Roman"/>
          <w:i/>
          <w:color w:val="000000" w:themeColor="text1"/>
          <w:sz w:val="28"/>
          <w:szCs w:val="28"/>
        </w:rPr>
        <w:t>1.2.</w:t>
      </w:r>
      <w:r w:rsidR="00D71564" w:rsidRPr="001C0CE9">
        <w:rPr>
          <w:rFonts w:eastAsia="Times New Roman" w:cs="Times New Roman"/>
          <w:i/>
          <w:color w:val="000000" w:themeColor="text1"/>
          <w:sz w:val="28"/>
          <w:szCs w:val="28"/>
        </w:rPr>
        <w:t xml:space="preserve"> </w:t>
      </w:r>
      <w:r w:rsidR="002769F1" w:rsidRPr="001C0CE9">
        <w:rPr>
          <w:rFonts w:eastAsia="Times New Roman" w:cs="Times New Roman"/>
          <w:i/>
          <w:color w:val="000000" w:themeColor="text1"/>
          <w:sz w:val="28"/>
          <w:szCs w:val="28"/>
        </w:rPr>
        <w:t xml:space="preserve">Đối với </w:t>
      </w:r>
      <w:r w:rsidR="00D71564" w:rsidRPr="002B2179">
        <w:rPr>
          <w:rFonts w:eastAsia="Times New Roman" w:cs="Times New Roman"/>
          <w:i/>
          <w:color w:val="000000" w:themeColor="text1"/>
          <w:sz w:val="28"/>
          <w:szCs w:val="28"/>
        </w:rPr>
        <w:t>Viện kiểm sát nhân dân tối cao</w:t>
      </w:r>
      <w:r w:rsidR="002769F1" w:rsidRPr="001C0CE9">
        <w:rPr>
          <w:rFonts w:eastAsia="Times New Roman" w:cs="Times New Roman"/>
          <w:i/>
          <w:color w:val="000000" w:themeColor="text1"/>
          <w:sz w:val="28"/>
          <w:szCs w:val="28"/>
        </w:rPr>
        <w:t xml:space="preserve"> </w:t>
      </w:r>
    </w:p>
    <w:p w14:paraId="691FD60D" w14:textId="46406249" w:rsidR="001C0CE9" w:rsidRPr="001C0CE9" w:rsidRDefault="004B7FB9" w:rsidP="001C0CE9">
      <w:pPr>
        <w:spacing w:before="120" w:after="0" w:line="240" w:lineRule="auto"/>
        <w:ind w:firstLine="567"/>
        <w:jc w:val="both"/>
        <w:rPr>
          <w:rFonts w:cs="Times New Roman"/>
          <w:i/>
          <w:iCs/>
          <w:color w:val="000000"/>
          <w:sz w:val="28"/>
          <w:szCs w:val="28"/>
        </w:rPr>
      </w:pPr>
      <w:r w:rsidRPr="001C0CE9">
        <w:rPr>
          <w:rFonts w:eastAsia="Times New Roman" w:cs="Times New Roman"/>
          <w:color w:val="000000" w:themeColor="text1"/>
          <w:sz w:val="28"/>
          <w:szCs w:val="28"/>
        </w:rPr>
        <w:t xml:space="preserve">Đánh giá </w:t>
      </w:r>
      <w:r w:rsidR="00596495" w:rsidRPr="001C0CE9">
        <w:rPr>
          <w:rFonts w:eastAsia="Times New Roman" w:cs="Times New Roman"/>
          <w:color w:val="000000" w:themeColor="text1"/>
          <w:sz w:val="28"/>
          <w:szCs w:val="28"/>
        </w:rPr>
        <w:t>việc thi hành Luật THADS</w:t>
      </w:r>
      <w:r w:rsidRPr="001C0CE9">
        <w:rPr>
          <w:rFonts w:eastAsia="Times New Roman" w:cs="Times New Roman"/>
          <w:color w:val="000000" w:themeColor="text1"/>
          <w:sz w:val="28"/>
          <w:szCs w:val="28"/>
        </w:rPr>
        <w:t xml:space="preserve"> </w:t>
      </w:r>
      <w:r w:rsidR="001C0CE9" w:rsidRPr="001C0CE9">
        <w:rPr>
          <w:rStyle w:val="Emphasis"/>
          <w:bCs/>
          <w:i w:val="0"/>
          <w:color w:val="000000"/>
          <w:sz w:val="28"/>
          <w:szCs w:val="28"/>
        </w:rPr>
        <w:t xml:space="preserve">trong phạm vi nhiệm vụ, quyền hạn kiểm sát việc tuân theo pháp luật về thi hành án của cơ quan thi hành án dân sự, Chấp hành viên, cơ quan, tổ chức và cá nhân có liên quan đến việc thi hành án nhằm bảo đảm việc thi hành án kịp thời, đầy đủ, đúng pháp luật trong </w:t>
      </w:r>
      <w:r w:rsidR="001C0CE9" w:rsidRPr="001C0CE9">
        <w:rPr>
          <w:rStyle w:val="Emphasis"/>
          <w:rFonts w:cs="Times New Roman"/>
          <w:color w:val="000000"/>
          <w:sz w:val="28"/>
          <w:szCs w:val="28"/>
        </w:rPr>
        <w:t>việc cấp, chuyển giao, giải thích, đính chính bản án, quyết định của Tòa án; kiểm sát việc thi hành án và hồ sơ thi hành án; yêu cầu, kiến nghị, kháng nghị cơ quan, tổ chức và cá nhân liên quan đến việc thi hành án; Kiểm sát hoạt động của cơ quan, tổ chức, cá nhân có liên quan trong việc thi hành án…</w:t>
      </w:r>
      <w:r w:rsidR="001C0CE9" w:rsidRPr="001C0CE9">
        <w:rPr>
          <w:rStyle w:val="Emphasis"/>
          <w:rFonts w:cs="Times New Roman"/>
          <w:bCs/>
          <w:i w:val="0"/>
          <w:color w:val="000000"/>
          <w:sz w:val="28"/>
          <w:szCs w:val="28"/>
        </w:rPr>
        <w:t>t</w:t>
      </w:r>
      <w:r w:rsidR="001C0CE9" w:rsidRPr="001C0CE9">
        <w:rPr>
          <w:rFonts w:cs="Times New Roman"/>
          <w:color w:val="000000"/>
          <w:sz w:val="28"/>
          <w:szCs w:val="28"/>
        </w:rPr>
        <w:t xml:space="preserve">heo quy định của Điều 28 Luật Tổ chức </w:t>
      </w:r>
      <w:r w:rsidR="00393C98">
        <w:rPr>
          <w:rFonts w:cs="Times New Roman"/>
          <w:color w:val="000000"/>
          <w:sz w:val="28"/>
          <w:szCs w:val="28"/>
        </w:rPr>
        <w:t>V</w:t>
      </w:r>
      <w:r w:rsidR="001C0CE9" w:rsidRPr="001C0CE9">
        <w:rPr>
          <w:rFonts w:cs="Times New Roman"/>
          <w:color w:val="000000"/>
          <w:sz w:val="28"/>
          <w:szCs w:val="28"/>
        </w:rPr>
        <w:t xml:space="preserve">iện kiểm sát nhân dân và khoản 2 Điều 12, </w:t>
      </w:r>
      <w:r w:rsidR="001C0CE9" w:rsidRPr="001C0CE9">
        <w:rPr>
          <w:rFonts w:eastAsia="Times New Roman" w:cs="Times New Roman"/>
          <w:color w:val="000000" w:themeColor="text1"/>
          <w:sz w:val="28"/>
          <w:szCs w:val="28"/>
          <w:lang w:val="vi-VN"/>
        </w:rPr>
        <w:t>160, 161, 171</w:t>
      </w:r>
      <w:r w:rsidR="001C0CE9" w:rsidRPr="001C0CE9">
        <w:rPr>
          <w:rFonts w:eastAsia="Times New Roman" w:cs="Times New Roman"/>
          <w:color w:val="000000" w:themeColor="text1"/>
          <w:sz w:val="28"/>
          <w:szCs w:val="28"/>
        </w:rPr>
        <w:t xml:space="preserve"> </w:t>
      </w:r>
      <w:r w:rsidR="001C0CE9" w:rsidRPr="001C0CE9">
        <w:rPr>
          <w:rFonts w:cs="Times New Roman"/>
          <w:color w:val="000000"/>
          <w:sz w:val="28"/>
          <w:szCs w:val="28"/>
        </w:rPr>
        <w:t>Luật THADS năm 2008 được sửa đổi bổ sung năm 2014</w:t>
      </w:r>
      <w:r w:rsidR="00393C98">
        <w:rPr>
          <w:rStyle w:val="FootnoteReference"/>
          <w:rFonts w:cs="Times New Roman"/>
          <w:color w:val="000000"/>
          <w:sz w:val="28"/>
          <w:szCs w:val="28"/>
        </w:rPr>
        <w:footnoteReference w:id="4"/>
      </w:r>
      <w:r w:rsidR="00393C98">
        <w:rPr>
          <w:rFonts w:cs="Times New Roman"/>
          <w:color w:val="000000"/>
          <w:sz w:val="28"/>
          <w:szCs w:val="28"/>
        </w:rPr>
        <w:t xml:space="preserve"> </w:t>
      </w:r>
      <w:r w:rsidR="00393C98" w:rsidRPr="00075CE5">
        <w:rPr>
          <w:rFonts w:eastAsia="Times New Roman" w:cs="Times New Roman"/>
          <w:color w:val="000000" w:themeColor="text1"/>
          <w:sz w:val="28"/>
          <w:szCs w:val="28"/>
        </w:rPr>
        <w:t>và các nội dung khác có liên quan</w:t>
      </w:r>
      <w:r w:rsidR="001C0CE9">
        <w:rPr>
          <w:rFonts w:cs="Times New Roman"/>
          <w:color w:val="000000"/>
          <w:sz w:val="28"/>
          <w:szCs w:val="28"/>
        </w:rPr>
        <w:t>.</w:t>
      </w:r>
    </w:p>
    <w:p w14:paraId="53669AC2" w14:textId="71BA9889" w:rsidR="00596495" w:rsidRPr="002B2179" w:rsidRDefault="00596495"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i/>
          <w:color w:val="000000" w:themeColor="text1"/>
          <w:sz w:val="28"/>
          <w:szCs w:val="28"/>
        </w:rPr>
        <w:t>1.3.</w:t>
      </w:r>
      <w:r w:rsidR="00D71564" w:rsidRPr="001C0CE9">
        <w:rPr>
          <w:rFonts w:eastAsia="Times New Roman" w:cs="Times New Roman"/>
          <w:i/>
          <w:color w:val="000000" w:themeColor="text1"/>
          <w:sz w:val="28"/>
          <w:szCs w:val="28"/>
        </w:rPr>
        <w:t xml:space="preserve"> </w:t>
      </w:r>
      <w:r w:rsidR="002769F1" w:rsidRPr="001C0CE9">
        <w:rPr>
          <w:rFonts w:eastAsia="Times New Roman" w:cs="Times New Roman"/>
          <w:i/>
          <w:color w:val="000000" w:themeColor="text1"/>
          <w:sz w:val="28"/>
          <w:szCs w:val="28"/>
        </w:rPr>
        <w:t xml:space="preserve">Đối với </w:t>
      </w:r>
      <w:r w:rsidR="00D71564" w:rsidRPr="002B2179">
        <w:rPr>
          <w:rFonts w:eastAsia="Times New Roman" w:cs="Times New Roman"/>
          <w:i/>
          <w:color w:val="000000" w:themeColor="text1"/>
          <w:sz w:val="28"/>
          <w:szCs w:val="28"/>
        </w:rPr>
        <w:t>Bộ Quốc phòng</w:t>
      </w:r>
      <w:r w:rsidR="00D71564" w:rsidRPr="002B2179">
        <w:rPr>
          <w:rFonts w:eastAsia="Times New Roman" w:cs="Times New Roman"/>
          <w:color w:val="000000" w:themeColor="text1"/>
          <w:sz w:val="28"/>
          <w:szCs w:val="28"/>
        </w:rPr>
        <w:t xml:space="preserve"> </w:t>
      </w:r>
    </w:p>
    <w:p w14:paraId="16317A85" w14:textId="77777777" w:rsidR="00E2079B" w:rsidRDefault="00596495"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C</w:t>
      </w:r>
      <w:r w:rsidR="00D71564" w:rsidRPr="00075CE5">
        <w:rPr>
          <w:rFonts w:eastAsia="Times New Roman" w:cs="Times New Roman"/>
          <w:color w:val="000000" w:themeColor="text1"/>
          <w:sz w:val="28"/>
          <w:szCs w:val="28"/>
        </w:rPr>
        <w:t>hỉ đạo các cơ quan thi hành án trong quân đội thực hiện việc tổng kết thi hành Luật THADS,</w:t>
      </w:r>
      <w:r w:rsidR="00E2079B">
        <w:rPr>
          <w:rFonts w:eastAsia="Times New Roman" w:cs="Times New Roman"/>
          <w:color w:val="000000" w:themeColor="text1"/>
          <w:sz w:val="28"/>
          <w:szCs w:val="28"/>
        </w:rPr>
        <w:t xml:space="preserve"> các văn bản hướng dẫn thi hành. </w:t>
      </w:r>
    </w:p>
    <w:p w14:paraId="00F70482" w14:textId="5F37B3BD" w:rsidR="00D71564" w:rsidRPr="00075CE5" w:rsidRDefault="00E2079B"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Đánh giá việc thi hành Luật THADS </w:t>
      </w:r>
      <w:r w:rsidR="00D71564" w:rsidRPr="00075CE5">
        <w:rPr>
          <w:rFonts w:eastAsia="Times New Roman" w:cs="Times New Roman"/>
          <w:color w:val="000000" w:themeColor="text1"/>
          <w:sz w:val="28"/>
          <w:szCs w:val="28"/>
        </w:rPr>
        <w:t>liên quan đến việc thực hiện các nhiệm vụ được giao tại Điều 168, 172 Luật THADS</w:t>
      </w:r>
      <w:r w:rsidR="00393C98">
        <w:rPr>
          <w:rStyle w:val="FootnoteReference"/>
          <w:rFonts w:eastAsia="Times New Roman" w:cs="Times New Roman"/>
          <w:color w:val="000000" w:themeColor="text1"/>
          <w:sz w:val="28"/>
          <w:szCs w:val="28"/>
        </w:rPr>
        <w:footnoteReference w:id="5"/>
      </w:r>
      <w:r>
        <w:rPr>
          <w:rFonts w:eastAsia="Times New Roman" w:cs="Times New Roman"/>
          <w:color w:val="000000" w:themeColor="text1"/>
          <w:sz w:val="28"/>
          <w:szCs w:val="28"/>
        </w:rPr>
        <w:t xml:space="preserve"> và </w:t>
      </w:r>
      <w:r w:rsidR="00D71564" w:rsidRPr="00075CE5">
        <w:rPr>
          <w:rFonts w:eastAsia="Times New Roman" w:cs="Times New Roman"/>
          <w:color w:val="000000" w:themeColor="text1"/>
          <w:sz w:val="28"/>
          <w:szCs w:val="28"/>
        </w:rPr>
        <w:t>các nội dung khác có liên quan.</w:t>
      </w:r>
    </w:p>
    <w:p w14:paraId="6F42D910" w14:textId="6285EED8" w:rsidR="00CB5981" w:rsidRPr="002B2179" w:rsidRDefault="00673B9D"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i/>
          <w:color w:val="000000" w:themeColor="text1"/>
          <w:sz w:val="28"/>
          <w:szCs w:val="28"/>
        </w:rPr>
        <w:t>1.4</w:t>
      </w:r>
      <w:r w:rsidR="00CB5981" w:rsidRPr="001C0CE9">
        <w:rPr>
          <w:rFonts w:eastAsia="Times New Roman" w:cs="Times New Roman"/>
          <w:i/>
          <w:color w:val="000000" w:themeColor="text1"/>
          <w:sz w:val="28"/>
          <w:szCs w:val="28"/>
        </w:rPr>
        <w:t>.</w:t>
      </w:r>
      <w:r w:rsidR="00D71564" w:rsidRPr="001C0CE9">
        <w:rPr>
          <w:rFonts w:eastAsia="Times New Roman" w:cs="Times New Roman"/>
          <w:i/>
          <w:color w:val="000000" w:themeColor="text1"/>
          <w:sz w:val="28"/>
          <w:szCs w:val="28"/>
        </w:rPr>
        <w:t xml:space="preserve"> </w:t>
      </w:r>
      <w:r w:rsidR="002769F1" w:rsidRPr="001C0CE9">
        <w:rPr>
          <w:rFonts w:eastAsia="Times New Roman" w:cs="Times New Roman"/>
          <w:i/>
          <w:color w:val="000000" w:themeColor="text1"/>
          <w:sz w:val="28"/>
          <w:szCs w:val="28"/>
        </w:rPr>
        <w:t xml:space="preserve">Đối với </w:t>
      </w:r>
      <w:r w:rsidR="00D71564" w:rsidRPr="002B2179">
        <w:rPr>
          <w:rFonts w:eastAsia="Times New Roman" w:cs="Times New Roman"/>
          <w:i/>
          <w:color w:val="000000" w:themeColor="text1"/>
          <w:sz w:val="28"/>
          <w:szCs w:val="28"/>
        </w:rPr>
        <w:t>Bộ Công an</w:t>
      </w:r>
      <w:r w:rsidR="00962C41" w:rsidRPr="002B2179">
        <w:rPr>
          <w:rFonts w:eastAsia="Times New Roman" w:cs="Times New Roman"/>
          <w:color w:val="000000" w:themeColor="text1"/>
          <w:sz w:val="28"/>
          <w:szCs w:val="28"/>
        </w:rPr>
        <w:t xml:space="preserve"> </w:t>
      </w:r>
    </w:p>
    <w:p w14:paraId="1F749598" w14:textId="34A564DA" w:rsidR="00D71564" w:rsidRPr="00075CE5" w:rsidRDefault="00962C41"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Đánh giá việc</w:t>
      </w:r>
      <w:r w:rsidR="00D71564" w:rsidRPr="00075CE5">
        <w:rPr>
          <w:rFonts w:eastAsia="Times New Roman" w:cs="Times New Roman"/>
          <w:color w:val="000000" w:themeColor="text1"/>
          <w:sz w:val="28"/>
          <w:szCs w:val="28"/>
        </w:rPr>
        <w:t xml:space="preserve"> thi hành Luật THADS liên quan đến việc thực hiện các nhiệm vụ, quyền hạn được giao </w:t>
      </w:r>
      <w:r w:rsidR="00393C98">
        <w:rPr>
          <w:rFonts w:eastAsia="Times New Roman" w:cs="Times New Roman"/>
          <w:color w:val="000000" w:themeColor="text1"/>
          <w:sz w:val="28"/>
          <w:szCs w:val="28"/>
        </w:rPr>
        <w:t>theo quy định tại</w:t>
      </w:r>
      <w:r w:rsidR="00D71564" w:rsidRPr="00075CE5">
        <w:rPr>
          <w:rFonts w:eastAsia="Times New Roman" w:cs="Times New Roman"/>
          <w:color w:val="000000" w:themeColor="text1"/>
          <w:sz w:val="28"/>
          <w:szCs w:val="28"/>
        </w:rPr>
        <w:t xml:space="preserve"> Điều 169 Luật THADS </w:t>
      </w:r>
      <w:r w:rsidR="00393C98">
        <w:rPr>
          <w:rFonts w:eastAsia="Times New Roman" w:cs="Times New Roman"/>
          <w:color w:val="000000" w:themeColor="text1"/>
          <w:sz w:val="28"/>
          <w:szCs w:val="28"/>
        </w:rPr>
        <w:t xml:space="preserve">về nhiệm vụ, quyền hạn của Bộ Công an trong THADS </w:t>
      </w:r>
      <w:r w:rsidR="00D71564" w:rsidRPr="00075CE5">
        <w:rPr>
          <w:rFonts w:eastAsia="Times New Roman" w:cs="Times New Roman"/>
          <w:color w:val="000000" w:themeColor="text1"/>
          <w:sz w:val="28"/>
          <w:szCs w:val="28"/>
        </w:rPr>
        <w:t>và các nội dung khác có liên quan.</w:t>
      </w:r>
    </w:p>
    <w:p w14:paraId="46366D5D" w14:textId="03120C11" w:rsidR="00CB5981" w:rsidRPr="002B2179" w:rsidRDefault="00CB5981" w:rsidP="001C0CE9">
      <w:pPr>
        <w:spacing w:before="120" w:after="120" w:line="252" w:lineRule="auto"/>
        <w:ind w:firstLine="567"/>
        <w:jc w:val="both"/>
        <w:rPr>
          <w:rFonts w:eastAsia="Times New Roman" w:cs="Times New Roman"/>
          <w:color w:val="FF0000"/>
          <w:sz w:val="28"/>
          <w:szCs w:val="28"/>
        </w:rPr>
      </w:pPr>
      <w:r w:rsidRPr="001C0CE9">
        <w:rPr>
          <w:rFonts w:eastAsia="Times New Roman" w:cs="Times New Roman"/>
          <w:i/>
          <w:color w:val="FF0000"/>
          <w:sz w:val="28"/>
          <w:szCs w:val="28"/>
        </w:rPr>
        <w:t>1.5.</w:t>
      </w:r>
      <w:r w:rsidR="0088387E" w:rsidRPr="001C0CE9">
        <w:rPr>
          <w:rFonts w:eastAsia="Times New Roman" w:cs="Times New Roman"/>
          <w:i/>
          <w:color w:val="FF0000"/>
          <w:sz w:val="28"/>
          <w:szCs w:val="28"/>
        </w:rPr>
        <w:t xml:space="preserve"> </w:t>
      </w:r>
      <w:r w:rsidR="002769F1" w:rsidRPr="001C0CE9">
        <w:rPr>
          <w:rFonts w:eastAsia="Times New Roman" w:cs="Times New Roman"/>
          <w:i/>
          <w:color w:val="000000" w:themeColor="text1"/>
          <w:sz w:val="28"/>
          <w:szCs w:val="28"/>
        </w:rPr>
        <w:t xml:space="preserve">Đối với </w:t>
      </w:r>
      <w:r w:rsidR="0088387E" w:rsidRPr="002B2179">
        <w:rPr>
          <w:rFonts w:eastAsia="Times New Roman" w:cs="Times New Roman"/>
          <w:i/>
          <w:color w:val="FF0000"/>
          <w:sz w:val="28"/>
          <w:szCs w:val="28"/>
        </w:rPr>
        <w:t>Bộ Tài nguyên và môi trường</w:t>
      </w:r>
    </w:p>
    <w:p w14:paraId="78A70EF3" w14:textId="34B40700" w:rsidR="0088387E" w:rsidRPr="00596653" w:rsidRDefault="00586225" w:rsidP="001C0CE9">
      <w:pPr>
        <w:spacing w:before="120" w:after="120" w:line="252" w:lineRule="auto"/>
        <w:ind w:firstLine="567"/>
        <w:jc w:val="both"/>
        <w:rPr>
          <w:rFonts w:eastAsia="Times New Roman" w:cs="Times New Roman"/>
          <w:color w:val="FF0000"/>
          <w:spacing w:val="-2"/>
          <w:sz w:val="28"/>
          <w:szCs w:val="28"/>
        </w:rPr>
      </w:pPr>
      <w:r w:rsidRPr="00596653">
        <w:rPr>
          <w:rFonts w:eastAsia="Times New Roman" w:cs="Times New Roman"/>
          <w:color w:val="000000" w:themeColor="text1"/>
          <w:spacing w:val="-2"/>
          <w:sz w:val="28"/>
          <w:szCs w:val="28"/>
        </w:rPr>
        <w:t>Đánh giá việc thi hành Luật THADS liên quan đến việc thực hiện các nhiệm vụ, quyền hạn được giao tại Điều</w:t>
      </w:r>
      <w:r w:rsidRPr="00596653">
        <w:rPr>
          <w:rFonts w:eastAsia="Times New Roman" w:cs="Times New Roman"/>
          <w:color w:val="FF0000"/>
          <w:spacing w:val="-2"/>
          <w:sz w:val="28"/>
          <w:szCs w:val="28"/>
        </w:rPr>
        <w:t xml:space="preserve"> 44 Luật THADS liên quan đến việc cung cấp thông tin phục vụ việc xác minh điều kiện thi hành án của cơ quan THADS</w:t>
      </w:r>
      <w:r w:rsidR="00535509" w:rsidRPr="00596653">
        <w:rPr>
          <w:rFonts w:eastAsia="Times New Roman" w:cs="Times New Roman"/>
          <w:color w:val="FF0000"/>
          <w:spacing w:val="-2"/>
          <w:sz w:val="28"/>
          <w:szCs w:val="28"/>
        </w:rPr>
        <w:t>,</w:t>
      </w:r>
      <w:r w:rsidRPr="00596653">
        <w:rPr>
          <w:rFonts w:eastAsia="Times New Roman" w:cs="Times New Roman"/>
          <w:color w:val="FF0000"/>
          <w:spacing w:val="-2"/>
          <w:sz w:val="28"/>
          <w:szCs w:val="28"/>
        </w:rPr>
        <w:t xml:space="preserve"> Điều </w:t>
      </w:r>
      <w:r w:rsidRPr="00596653">
        <w:rPr>
          <w:rFonts w:eastAsia="Times New Roman" w:cs="Times New Roman"/>
          <w:color w:val="FF0000"/>
          <w:spacing w:val="-2"/>
          <w:sz w:val="28"/>
          <w:szCs w:val="28"/>
        </w:rPr>
        <w:lastRenderedPageBreak/>
        <w:t xml:space="preserve">178 Luật THADS </w:t>
      </w:r>
      <w:r w:rsidR="00393C98" w:rsidRPr="00596653">
        <w:rPr>
          <w:rFonts w:eastAsia="Times New Roman" w:cs="Times New Roman"/>
          <w:color w:val="FF0000"/>
          <w:spacing w:val="-2"/>
          <w:sz w:val="28"/>
          <w:szCs w:val="28"/>
        </w:rPr>
        <w:t>về trách nhiệm của cơ quan đăng ký tài sản, đăng ký giao dịch bảo đảm trong THADS</w:t>
      </w:r>
      <w:r w:rsidRPr="00596653">
        <w:rPr>
          <w:rFonts w:eastAsia="Times New Roman" w:cs="Times New Roman"/>
          <w:color w:val="FF0000"/>
          <w:spacing w:val="-2"/>
          <w:sz w:val="28"/>
          <w:szCs w:val="28"/>
        </w:rPr>
        <w:t>; đ</w:t>
      </w:r>
      <w:r w:rsidR="0088387E" w:rsidRPr="00596653">
        <w:rPr>
          <w:rFonts w:eastAsia="Times New Roman" w:cs="Times New Roman"/>
          <w:color w:val="FF0000"/>
          <w:spacing w:val="-2"/>
          <w:sz w:val="28"/>
          <w:szCs w:val="28"/>
        </w:rPr>
        <w:t>ánh giá sự đồng bộ</w:t>
      </w:r>
      <w:r w:rsidR="00B80F33" w:rsidRPr="00596653">
        <w:rPr>
          <w:rFonts w:eastAsia="Times New Roman" w:cs="Times New Roman"/>
          <w:color w:val="FF0000"/>
          <w:spacing w:val="-2"/>
          <w:sz w:val="28"/>
          <w:szCs w:val="28"/>
        </w:rPr>
        <w:t>, phù hợp</w:t>
      </w:r>
      <w:r w:rsidR="0088387E" w:rsidRPr="00596653">
        <w:rPr>
          <w:rFonts w:eastAsia="Times New Roman" w:cs="Times New Roman"/>
          <w:color w:val="FF0000"/>
          <w:spacing w:val="-2"/>
          <w:sz w:val="28"/>
          <w:szCs w:val="28"/>
        </w:rPr>
        <w:t xml:space="preserve"> của các quy định của Luật THADS và pháp luật về đất đai</w:t>
      </w:r>
      <w:r w:rsidR="00393C98" w:rsidRPr="00596653">
        <w:rPr>
          <w:rFonts w:eastAsia="Times New Roman" w:cs="Times New Roman"/>
          <w:color w:val="FF0000"/>
          <w:spacing w:val="-2"/>
          <w:sz w:val="28"/>
          <w:szCs w:val="28"/>
        </w:rPr>
        <w:t xml:space="preserve"> và các nội dung khác có liên quan</w:t>
      </w:r>
      <w:r w:rsidR="00DC227C" w:rsidRPr="00596653">
        <w:rPr>
          <w:rFonts w:eastAsia="Times New Roman" w:cs="Times New Roman"/>
          <w:color w:val="FF0000"/>
          <w:spacing w:val="-2"/>
          <w:sz w:val="28"/>
          <w:szCs w:val="28"/>
        </w:rPr>
        <w:t xml:space="preserve">. </w:t>
      </w:r>
    </w:p>
    <w:p w14:paraId="7305B24E" w14:textId="64393A05" w:rsidR="00CB5981" w:rsidRPr="002B2179" w:rsidRDefault="00CB5981" w:rsidP="001C0CE9">
      <w:pPr>
        <w:spacing w:before="120" w:after="120" w:line="252" w:lineRule="auto"/>
        <w:ind w:firstLine="567"/>
        <w:jc w:val="both"/>
        <w:rPr>
          <w:rFonts w:eastAsia="Times New Roman" w:cs="Times New Roman"/>
          <w:color w:val="FF0000"/>
          <w:sz w:val="28"/>
          <w:szCs w:val="28"/>
        </w:rPr>
      </w:pPr>
      <w:r w:rsidRPr="001C0CE9">
        <w:rPr>
          <w:rFonts w:eastAsia="Times New Roman" w:cs="Times New Roman"/>
          <w:i/>
          <w:color w:val="FF0000"/>
          <w:sz w:val="28"/>
          <w:szCs w:val="28"/>
        </w:rPr>
        <w:t>1.6. Đối với Bộ Tài chính</w:t>
      </w:r>
    </w:p>
    <w:p w14:paraId="2E21BFEE" w14:textId="533623EF" w:rsidR="00CB5981" w:rsidRPr="00CB5981" w:rsidRDefault="00CB5981" w:rsidP="001C0CE9">
      <w:pPr>
        <w:spacing w:before="120" w:after="120" w:line="252" w:lineRule="auto"/>
        <w:ind w:firstLine="567"/>
        <w:jc w:val="both"/>
        <w:rPr>
          <w:rFonts w:eastAsia="Times New Roman" w:cs="Times New Roman"/>
          <w:color w:val="FF0000"/>
          <w:sz w:val="28"/>
          <w:szCs w:val="28"/>
        </w:rPr>
      </w:pPr>
      <w:r>
        <w:rPr>
          <w:rFonts w:eastAsia="Times New Roman" w:cs="Times New Roman"/>
          <w:color w:val="000000" w:themeColor="text1"/>
          <w:sz w:val="28"/>
          <w:szCs w:val="28"/>
        </w:rPr>
        <w:t>Đánh giá việc</w:t>
      </w:r>
      <w:r w:rsidRPr="00075CE5">
        <w:rPr>
          <w:rFonts w:eastAsia="Times New Roman" w:cs="Times New Roman"/>
          <w:color w:val="000000" w:themeColor="text1"/>
          <w:sz w:val="28"/>
          <w:szCs w:val="28"/>
        </w:rPr>
        <w:t xml:space="preserve"> thi hành Luật THADS</w:t>
      </w:r>
      <w:r>
        <w:rPr>
          <w:rFonts w:eastAsia="Times New Roman" w:cs="Times New Roman"/>
          <w:color w:val="000000" w:themeColor="text1"/>
          <w:sz w:val="28"/>
          <w:szCs w:val="28"/>
        </w:rPr>
        <w:t xml:space="preserve"> liên quan đến việc thực hiện các nhiệm vụ, quyền hạn được giao theo quy định tại Điều 24, 65, 73, 124 </w:t>
      </w:r>
      <w:r w:rsidRPr="00075CE5">
        <w:rPr>
          <w:rFonts w:eastAsia="Times New Roman" w:cs="Times New Roman"/>
          <w:color w:val="000000" w:themeColor="text1"/>
          <w:sz w:val="28"/>
          <w:szCs w:val="28"/>
        </w:rPr>
        <w:t>Luật THADS</w:t>
      </w:r>
      <w:r w:rsidR="00596653">
        <w:rPr>
          <w:rStyle w:val="FootnoteReference"/>
          <w:rFonts w:eastAsia="Times New Roman" w:cs="Times New Roman"/>
          <w:color w:val="000000" w:themeColor="text1"/>
          <w:sz w:val="28"/>
          <w:szCs w:val="28"/>
        </w:rPr>
        <w:footnoteReference w:id="6"/>
      </w:r>
      <w:r w:rsidRPr="00075CE5">
        <w:rPr>
          <w:rFonts w:eastAsia="Times New Roman" w:cs="Times New Roman"/>
          <w:color w:val="000000" w:themeColor="text1"/>
          <w:sz w:val="28"/>
          <w:szCs w:val="28"/>
        </w:rPr>
        <w:t xml:space="preserve"> và các nội dung khác có liên quan</w:t>
      </w:r>
      <w:r>
        <w:rPr>
          <w:rFonts w:eastAsia="Times New Roman" w:cs="Times New Roman"/>
          <w:color w:val="000000" w:themeColor="text1"/>
          <w:sz w:val="28"/>
          <w:szCs w:val="28"/>
        </w:rPr>
        <w:t xml:space="preserve">. </w:t>
      </w:r>
    </w:p>
    <w:p w14:paraId="2EDDDA0B" w14:textId="77777777" w:rsidR="002B2179" w:rsidRDefault="00535509"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i/>
          <w:color w:val="000000" w:themeColor="text1"/>
          <w:sz w:val="28"/>
          <w:szCs w:val="28"/>
        </w:rPr>
        <w:t>1.7.</w:t>
      </w:r>
      <w:r w:rsidR="00D71564" w:rsidRPr="001C0CE9">
        <w:rPr>
          <w:rFonts w:eastAsia="Times New Roman" w:cs="Times New Roman"/>
          <w:i/>
          <w:color w:val="000000" w:themeColor="text1"/>
          <w:sz w:val="28"/>
          <w:szCs w:val="28"/>
        </w:rPr>
        <w:t xml:space="preserve"> </w:t>
      </w:r>
      <w:r w:rsidR="002769F1" w:rsidRPr="001C0CE9">
        <w:rPr>
          <w:rFonts w:eastAsia="Times New Roman" w:cs="Times New Roman"/>
          <w:i/>
          <w:color w:val="000000" w:themeColor="text1"/>
          <w:sz w:val="28"/>
          <w:szCs w:val="28"/>
        </w:rPr>
        <w:t xml:space="preserve">Đối với </w:t>
      </w:r>
      <w:r w:rsidR="00D71564" w:rsidRPr="002B2179">
        <w:rPr>
          <w:rFonts w:eastAsia="Times New Roman" w:cs="Times New Roman"/>
          <w:i/>
          <w:color w:val="000000" w:themeColor="text1"/>
          <w:sz w:val="28"/>
          <w:szCs w:val="28"/>
        </w:rPr>
        <w:t>Ngân hàng Nhà nước Việt Nam</w:t>
      </w:r>
    </w:p>
    <w:p w14:paraId="569B9BB2" w14:textId="5DEB258D" w:rsidR="00D71564" w:rsidRPr="002B2179" w:rsidRDefault="00962C41" w:rsidP="001C0CE9">
      <w:pPr>
        <w:spacing w:before="120" w:after="120" w:line="252" w:lineRule="auto"/>
        <w:ind w:firstLine="567"/>
        <w:jc w:val="both"/>
        <w:rPr>
          <w:rFonts w:eastAsia="Times New Roman" w:cs="Times New Roman"/>
          <w:color w:val="000000" w:themeColor="text1"/>
          <w:sz w:val="28"/>
          <w:szCs w:val="28"/>
        </w:rPr>
      </w:pPr>
      <w:r w:rsidRPr="002B2179">
        <w:rPr>
          <w:rFonts w:eastAsia="Times New Roman" w:cs="Times New Roman"/>
          <w:color w:val="000000" w:themeColor="text1"/>
          <w:sz w:val="28"/>
          <w:szCs w:val="28"/>
        </w:rPr>
        <w:t xml:space="preserve">Đánh giá việc </w:t>
      </w:r>
      <w:r w:rsidR="00D71564" w:rsidRPr="002B2179">
        <w:rPr>
          <w:rFonts w:eastAsia="Times New Roman" w:cs="Times New Roman"/>
          <w:color w:val="000000" w:themeColor="text1"/>
          <w:sz w:val="28"/>
          <w:szCs w:val="28"/>
        </w:rPr>
        <w:t>thi hành Luật THADS liên quan đến</w:t>
      </w:r>
      <w:r w:rsidR="00535509" w:rsidRPr="002B2179">
        <w:rPr>
          <w:rFonts w:eastAsia="Times New Roman" w:cs="Times New Roman"/>
          <w:color w:val="000000" w:themeColor="text1"/>
          <w:sz w:val="28"/>
          <w:szCs w:val="28"/>
        </w:rPr>
        <w:t xml:space="preserve"> </w:t>
      </w:r>
      <w:r w:rsidR="00D71564" w:rsidRPr="002B2179">
        <w:rPr>
          <w:rFonts w:eastAsia="Times New Roman" w:cs="Times New Roman"/>
          <w:color w:val="000000" w:themeColor="text1"/>
          <w:sz w:val="28"/>
          <w:szCs w:val="28"/>
        </w:rPr>
        <w:t>việc thực hiện các nhiệm vụ, quyền hạn được giao tại Điều 176 Luật THADS</w:t>
      </w:r>
      <w:r w:rsidR="00474722">
        <w:rPr>
          <w:rFonts w:eastAsia="Times New Roman" w:cs="Times New Roman"/>
          <w:color w:val="000000" w:themeColor="text1"/>
          <w:sz w:val="28"/>
          <w:szCs w:val="28"/>
        </w:rPr>
        <w:t xml:space="preserve"> về trách nhiệm của Kho bạc nhà nước, ngân hàng và tổ chức tín dụng</w:t>
      </w:r>
      <w:r w:rsidR="00D71564" w:rsidRPr="002B2179">
        <w:rPr>
          <w:rFonts w:eastAsia="Times New Roman" w:cs="Times New Roman"/>
          <w:color w:val="000000" w:themeColor="text1"/>
          <w:sz w:val="28"/>
          <w:szCs w:val="28"/>
        </w:rPr>
        <w:t xml:space="preserve">; việc thi hành án liên quan đến các tổ chức tín dụng (bao gồm cả trường hợp tổ chức tín </w:t>
      </w:r>
      <w:r w:rsidR="001F6429">
        <w:rPr>
          <w:rFonts w:eastAsia="Times New Roman" w:cs="Times New Roman"/>
          <w:color w:val="000000" w:themeColor="text1"/>
          <w:sz w:val="28"/>
          <w:szCs w:val="28"/>
        </w:rPr>
        <w:t xml:space="preserve">dụng là người </w:t>
      </w:r>
      <w:r w:rsidR="00D71564" w:rsidRPr="002B2179">
        <w:rPr>
          <w:rFonts w:eastAsia="Times New Roman" w:cs="Times New Roman"/>
          <w:color w:val="000000" w:themeColor="text1"/>
          <w:sz w:val="28"/>
          <w:szCs w:val="28"/>
        </w:rPr>
        <w:t>được thi hành án và phải thi hành án</w:t>
      </w:r>
      <w:r w:rsidR="000250A9" w:rsidRPr="002B2179">
        <w:rPr>
          <w:rFonts w:eastAsia="Times New Roman" w:cs="Times New Roman"/>
          <w:color w:val="000000" w:themeColor="text1"/>
          <w:sz w:val="28"/>
          <w:szCs w:val="28"/>
        </w:rPr>
        <w:t>, có quyền lợi và nghĩa vụ liên quan</w:t>
      </w:r>
      <w:r w:rsidR="00535509" w:rsidRPr="002B2179">
        <w:rPr>
          <w:rFonts w:eastAsia="Times New Roman" w:cs="Times New Roman"/>
          <w:color w:val="000000" w:themeColor="text1"/>
          <w:sz w:val="28"/>
          <w:szCs w:val="28"/>
        </w:rPr>
        <w:t xml:space="preserve">) và </w:t>
      </w:r>
      <w:r w:rsidR="00D71564" w:rsidRPr="002B2179">
        <w:rPr>
          <w:rFonts w:eastAsia="Times New Roman" w:cs="Times New Roman"/>
          <w:color w:val="000000" w:themeColor="text1"/>
          <w:sz w:val="28"/>
          <w:szCs w:val="28"/>
        </w:rPr>
        <w:t xml:space="preserve">các nội dung khác có liên quan. </w:t>
      </w:r>
    </w:p>
    <w:p w14:paraId="4A830CE6" w14:textId="7470367A" w:rsidR="00F07DDA" w:rsidRPr="002B2179" w:rsidRDefault="00F07DDA"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i/>
          <w:color w:val="000000" w:themeColor="text1"/>
          <w:sz w:val="28"/>
          <w:szCs w:val="28"/>
        </w:rPr>
        <w:t>1.8. Đối với Kho bạc Nhà nước Việt Nam</w:t>
      </w:r>
    </w:p>
    <w:p w14:paraId="2092A022" w14:textId="43767487" w:rsidR="00F07DDA" w:rsidRDefault="00F07DDA"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Đánh giá việc </w:t>
      </w:r>
      <w:r w:rsidRPr="00075CE5">
        <w:rPr>
          <w:rFonts w:eastAsia="Times New Roman" w:cs="Times New Roman"/>
          <w:color w:val="000000" w:themeColor="text1"/>
          <w:sz w:val="28"/>
          <w:szCs w:val="28"/>
        </w:rPr>
        <w:t>thi hành Luật THADS liên quan đến việc thực hiện các nhiệm vụ, quyền hạn được giao tại Điều 176 Luật THADS</w:t>
      </w:r>
      <w:r w:rsidR="00474722">
        <w:rPr>
          <w:rFonts w:eastAsia="Times New Roman" w:cs="Times New Roman"/>
          <w:color w:val="000000" w:themeColor="text1"/>
          <w:sz w:val="28"/>
          <w:szCs w:val="28"/>
        </w:rPr>
        <w:t xml:space="preserve"> về trách nhiệm của Kho bạc nhà nước, ngân hàng và tổ chức tín dụng</w:t>
      </w:r>
      <w:r>
        <w:rPr>
          <w:rFonts w:eastAsia="Times New Roman" w:cs="Times New Roman"/>
          <w:color w:val="000000" w:themeColor="text1"/>
          <w:sz w:val="28"/>
          <w:szCs w:val="28"/>
        </w:rPr>
        <w:t>; công tác quản lý tài chính của cơ quan THADS</w:t>
      </w:r>
      <w:r w:rsidRPr="00075CE5">
        <w:rPr>
          <w:rFonts w:eastAsia="Times New Roman" w:cs="Times New Roman"/>
          <w:color w:val="000000" w:themeColor="text1"/>
          <w:sz w:val="28"/>
          <w:szCs w:val="28"/>
        </w:rPr>
        <w:t xml:space="preserve"> và các nội dung khác có liên quan.</w:t>
      </w:r>
    </w:p>
    <w:p w14:paraId="35DE57EF" w14:textId="27A7FA1E" w:rsidR="00535509" w:rsidRPr="002B2179" w:rsidRDefault="00535509" w:rsidP="001C0CE9">
      <w:pPr>
        <w:spacing w:before="120" w:after="120" w:line="252" w:lineRule="auto"/>
        <w:ind w:firstLine="567"/>
        <w:jc w:val="both"/>
        <w:rPr>
          <w:rFonts w:eastAsia="Times New Roman" w:cs="Times New Roman"/>
          <w:color w:val="000000" w:themeColor="text1"/>
          <w:sz w:val="28"/>
          <w:szCs w:val="28"/>
        </w:rPr>
      </w:pPr>
      <w:r w:rsidRPr="001C0CE9">
        <w:rPr>
          <w:rFonts w:eastAsia="Times New Roman" w:cs="Times New Roman"/>
          <w:i/>
          <w:color w:val="000000" w:themeColor="text1"/>
          <w:sz w:val="28"/>
          <w:szCs w:val="28"/>
        </w:rPr>
        <w:t>1.</w:t>
      </w:r>
      <w:r w:rsidR="00F07DDA" w:rsidRPr="001C0CE9">
        <w:rPr>
          <w:rFonts w:eastAsia="Times New Roman" w:cs="Times New Roman"/>
          <w:i/>
          <w:color w:val="000000" w:themeColor="text1"/>
          <w:sz w:val="28"/>
          <w:szCs w:val="28"/>
        </w:rPr>
        <w:t>9</w:t>
      </w:r>
      <w:r w:rsidRPr="001C0CE9">
        <w:rPr>
          <w:rFonts w:eastAsia="Times New Roman" w:cs="Times New Roman"/>
          <w:i/>
          <w:color w:val="000000" w:themeColor="text1"/>
          <w:sz w:val="28"/>
          <w:szCs w:val="28"/>
        </w:rPr>
        <w:t>.</w:t>
      </w:r>
      <w:r w:rsidR="00D71564" w:rsidRPr="001C0CE9">
        <w:rPr>
          <w:rFonts w:eastAsia="Times New Roman" w:cs="Times New Roman"/>
          <w:i/>
          <w:color w:val="000000" w:themeColor="text1"/>
          <w:sz w:val="28"/>
          <w:szCs w:val="28"/>
        </w:rPr>
        <w:t xml:space="preserve"> </w:t>
      </w:r>
      <w:r w:rsidR="002769F1" w:rsidRPr="001C0CE9">
        <w:rPr>
          <w:rFonts w:eastAsia="Times New Roman" w:cs="Times New Roman"/>
          <w:i/>
          <w:color w:val="000000" w:themeColor="text1"/>
          <w:sz w:val="28"/>
          <w:szCs w:val="28"/>
        </w:rPr>
        <w:t xml:space="preserve">Đối với </w:t>
      </w:r>
      <w:r w:rsidR="00D71564" w:rsidRPr="002B2179">
        <w:rPr>
          <w:rFonts w:eastAsia="Times New Roman" w:cs="Times New Roman"/>
          <w:i/>
          <w:color w:val="000000" w:themeColor="text1"/>
          <w:sz w:val="28"/>
          <w:szCs w:val="28"/>
        </w:rPr>
        <w:t>Bảo hiểm xã hội Việt Nam</w:t>
      </w:r>
      <w:r w:rsidR="00962C41" w:rsidRPr="002B2179">
        <w:rPr>
          <w:rFonts w:eastAsia="Times New Roman" w:cs="Times New Roman"/>
          <w:color w:val="000000" w:themeColor="text1"/>
          <w:sz w:val="28"/>
          <w:szCs w:val="28"/>
        </w:rPr>
        <w:t xml:space="preserve"> </w:t>
      </w:r>
    </w:p>
    <w:p w14:paraId="2AB0D8D7" w14:textId="446F09A4" w:rsidR="00D71564" w:rsidRPr="00075CE5" w:rsidRDefault="00962C41" w:rsidP="001C0CE9">
      <w:pPr>
        <w:spacing w:before="120" w:after="120" w:line="252"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Đánh giá việc </w:t>
      </w:r>
      <w:r w:rsidR="00D71564" w:rsidRPr="00075CE5">
        <w:rPr>
          <w:rFonts w:eastAsia="Times New Roman" w:cs="Times New Roman"/>
          <w:color w:val="000000" w:themeColor="text1"/>
          <w:sz w:val="28"/>
          <w:szCs w:val="28"/>
        </w:rPr>
        <w:t xml:space="preserve">thi hành Luật THADS </w:t>
      </w:r>
      <w:r w:rsidR="00F07DDA">
        <w:rPr>
          <w:rFonts w:eastAsia="Times New Roman" w:cs="Times New Roman"/>
          <w:color w:val="000000" w:themeColor="text1"/>
          <w:sz w:val="28"/>
          <w:szCs w:val="28"/>
        </w:rPr>
        <w:t xml:space="preserve">liên quan đến </w:t>
      </w:r>
      <w:r w:rsidR="00D71564" w:rsidRPr="00075CE5">
        <w:rPr>
          <w:rFonts w:eastAsia="Times New Roman" w:cs="Times New Roman"/>
          <w:color w:val="000000" w:themeColor="text1"/>
          <w:sz w:val="28"/>
          <w:szCs w:val="28"/>
        </w:rPr>
        <w:t>việc thực hiện các nhiệm vụ, quyền hạn được giao tại Điều 177 Luật THADS</w:t>
      </w:r>
      <w:r w:rsidR="00474722">
        <w:rPr>
          <w:rFonts w:eastAsia="Times New Roman" w:cs="Times New Roman"/>
          <w:color w:val="000000" w:themeColor="text1"/>
          <w:sz w:val="28"/>
          <w:szCs w:val="28"/>
        </w:rPr>
        <w:t xml:space="preserve"> về trách nhiệm của Bảo hiểm xã hội trong THADS</w:t>
      </w:r>
      <w:r w:rsidR="00D71564" w:rsidRPr="00075CE5">
        <w:rPr>
          <w:rFonts w:eastAsia="Times New Roman" w:cs="Times New Roman"/>
          <w:color w:val="000000" w:themeColor="text1"/>
          <w:sz w:val="28"/>
          <w:szCs w:val="28"/>
        </w:rPr>
        <w:t xml:space="preserve">; việc thi hành án liên quan đến các cơ quan Bảo hiểm xã hội (bao gồm cả trường hợp Bảo hiểm xã hội </w:t>
      </w:r>
      <w:r w:rsidR="008D00FE">
        <w:rPr>
          <w:rFonts w:eastAsia="Times New Roman" w:cs="Times New Roman"/>
          <w:color w:val="000000" w:themeColor="text1"/>
          <w:sz w:val="28"/>
          <w:szCs w:val="28"/>
        </w:rPr>
        <w:t xml:space="preserve">là người </w:t>
      </w:r>
      <w:r w:rsidR="00D71564" w:rsidRPr="00075CE5">
        <w:rPr>
          <w:rFonts w:eastAsia="Times New Roman" w:cs="Times New Roman"/>
          <w:color w:val="000000" w:themeColor="text1"/>
          <w:sz w:val="28"/>
          <w:szCs w:val="28"/>
        </w:rPr>
        <w:t>được thi hành án và phải thi hành án</w:t>
      </w:r>
      <w:r w:rsidR="00F07DDA">
        <w:rPr>
          <w:rFonts w:eastAsia="Times New Roman" w:cs="Times New Roman"/>
          <w:color w:val="000000" w:themeColor="text1"/>
          <w:sz w:val="28"/>
          <w:szCs w:val="28"/>
        </w:rPr>
        <w:t xml:space="preserve">) và </w:t>
      </w:r>
      <w:r w:rsidR="00D71564" w:rsidRPr="00075CE5">
        <w:rPr>
          <w:rFonts w:eastAsia="Times New Roman" w:cs="Times New Roman"/>
          <w:color w:val="000000" w:themeColor="text1"/>
          <w:sz w:val="28"/>
          <w:szCs w:val="28"/>
        </w:rPr>
        <w:t>các nội dung khác có liên quan.</w:t>
      </w:r>
    </w:p>
    <w:p w14:paraId="1C5A80BB" w14:textId="1BE5D50A" w:rsidR="00CC7E3E" w:rsidRPr="001C0CE9" w:rsidRDefault="005D3123" w:rsidP="001C0CE9">
      <w:pPr>
        <w:pStyle w:val="BodyTextIndent"/>
        <w:spacing w:before="120" w:line="252" w:lineRule="auto"/>
        <w:ind w:left="0" w:firstLine="567"/>
        <w:jc w:val="both"/>
        <w:rPr>
          <w:b/>
          <w:spacing w:val="-2"/>
          <w:szCs w:val="28"/>
        </w:rPr>
      </w:pPr>
      <w:r w:rsidRPr="001C0CE9">
        <w:rPr>
          <w:b/>
          <w:spacing w:val="-2"/>
          <w:szCs w:val="28"/>
        </w:rPr>
        <w:t xml:space="preserve">2. </w:t>
      </w:r>
      <w:r w:rsidR="00CC7E3E" w:rsidRPr="001C0CE9">
        <w:rPr>
          <w:b/>
          <w:spacing w:val="-2"/>
          <w:szCs w:val="28"/>
        </w:rPr>
        <w:t>Đối với Ủy ban nhân dân tỉnh, thành phố trực thuộc Trung ương</w:t>
      </w:r>
    </w:p>
    <w:p w14:paraId="601C5F7C" w14:textId="5635AB69" w:rsidR="005D3123" w:rsidRDefault="005D3123" w:rsidP="005843A7">
      <w:pPr>
        <w:pStyle w:val="BodyTextIndent"/>
        <w:spacing w:before="120" w:line="252" w:lineRule="auto"/>
        <w:ind w:left="0" w:firstLine="567"/>
        <w:jc w:val="both"/>
        <w:rPr>
          <w:bCs/>
          <w:color w:val="000000" w:themeColor="text1"/>
          <w:szCs w:val="28"/>
        </w:rPr>
      </w:pPr>
      <w:r>
        <w:rPr>
          <w:spacing w:val="-2"/>
          <w:szCs w:val="28"/>
        </w:rPr>
        <w:t xml:space="preserve">Đề nghị Ủy ban nhân dân tỉnh, thành phố trực thuộc Trung ương </w:t>
      </w:r>
      <w:r w:rsidRPr="007B1280">
        <w:rPr>
          <w:bCs/>
          <w:color w:val="000000" w:themeColor="text1"/>
          <w:szCs w:val="28"/>
        </w:rPr>
        <w:t xml:space="preserve">chủ trì, chỉ đạo việc tổ chức tổng kết </w:t>
      </w:r>
      <w:r>
        <w:rPr>
          <w:bCs/>
          <w:color w:val="000000" w:themeColor="text1"/>
          <w:szCs w:val="28"/>
        </w:rPr>
        <w:t>14 năm</w:t>
      </w:r>
      <w:r w:rsidRPr="007B1280">
        <w:rPr>
          <w:bCs/>
          <w:color w:val="000000" w:themeColor="text1"/>
          <w:szCs w:val="28"/>
        </w:rPr>
        <w:t xml:space="preserve"> thi hành Luật THADS trên địa bàn</w:t>
      </w:r>
      <w:r w:rsidR="002B2179">
        <w:rPr>
          <w:bCs/>
          <w:color w:val="000000" w:themeColor="text1"/>
          <w:szCs w:val="28"/>
        </w:rPr>
        <w:t xml:space="preserve"> </w:t>
      </w:r>
      <w:r>
        <w:rPr>
          <w:bCs/>
          <w:color w:val="000000" w:themeColor="text1"/>
          <w:szCs w:val="28"/>
        </w:rPr>
        <w:t>và gửi Báo cáo tổng kết về Bộ Tư pháp trước ngày 2</w:t>
      </w:r>
      <w:r w:rsidR="005843A7">
        <w:rPr>
          <w:bCs/>
          <w:color w:val="000000" w:themeColor="text1"/>
          <w:szCs w:val="28"/>
        </w:rPr>
        <w:t>5</w:t>
      </w:r>
      <w:r>
        <w:rPr>
          <w:bCs/>
          <w:color w:val="000000" w:themeColor="text1"/>
          <w:szCs w:val="28"/>
        </w:rPr>
        <w:t>/8/2023</w:t>
      </w:r>
      <w:r w:rsidRPr="005D3123">
        <w:rPr>
          <w:bCs/>
          <w:color w:val="000000" w:themeColor="text1"/>
          <w:szCs w:val="28"/>
        </w:rPr>
        <w:t>.</w:t>
      </w:r>
      <w:r w:rsidR="00553CFF">
        <w:rPr>
          <w:bCs/>
          <w:color w:val="000000" w:themeColor="text1"/>
          <w:szCs w:val="28"/>
        </w:rPr>
        <w:t xml:space="preserve"> Giao Cục THADS phối hợp với các cơ quan có liên quan tham mưu, giúp Ủy ban nhân dân </w:t>
      </w:r>
      <w:r w:rsidR="00553CFF" w:rsidRPr="005D3123">
        <w:rPr>
          <w:bCs/>
          <w:color w:val="000000" w:themeColor="text1"/>
          <w:szCs w:val="28"/>
        </w:rPr>
        <w:t xml:space="preserve">cấp tỉnh </w:t>
      </w:r>
      <w:r w:rsidR="00553CFF">
        <w:rPr>
          <w:bCs/>
          <w:color w:val="000000" w:themeColor="text1"/>
          <w:szCs w:val="28"/>
        </w:rPr>
        <w:t>thực hiện việc</w:t>
      </w:r>
      <w:r w:rsidR="00553CFF" w:rsidRPr="005D3123">
        <w:rPr>
          <w:bCs/>
          <w:color w:val="000000" w:themeColor="text1"/>
          <w:szCs w:val="28"/>
        </w:rPr>
        <w:t xml:space="preserve"> tổng kết</w:t>
      </w:r>
      <w:r w:rsidR="00553CFF">
        <w:rPr>
          <w:bCs/>
          <w:color w:val="000000" w:themeColor="text1"/>
          <w:szCs w:val="28"/>
        </w:rPr>
        <w:t>.</w:t>
      </w:r>
    </w:p>
    <w:p w14:paraId="47A1131A" w14:textId="5E0B54FA" w:rsidR="00591DCC" w:rsidRPr="001C0CE9" w:rsidRDefault="00591DCC" w:rsidP="001C0CE9">
      <w:pPr>
        <w:pStyle w:val="BodyTextIndent"/>
        <w:spacing w:before="120" w:line="252" w:lineRule="auto"/>
        <w:ind w:left="0" w:firstLine="567"/>
        <w:jc w:val="both"/>
        <w:rPr>
          <w:b/>
          <w:bCs/>
          <w:color w:val="000000" w:themeColor="text1"/>
          <w:szCs w:val="28"/>
        </w:rPr>
      </w:pPr>
      <w:r w:rsidRPr="001C0CE9">
        <w:rPr>
          <w:b/>
          <w:bCs/>
          <w:color w:val="000000" w:themeColor="text1"/>
          <w:szCs w:val="28"/>
        </w:rPr>
        <w:t>3. Tại Bộ Tư pháp</w:t>
      </w:r>
    </w:p>
    <w:p w14:paraId="0D51B119" w14:textId="466B7104" w:rsidR="00591DCC" w:rsidRPr="001C0CE9" w:rsidRDefault="00591DCC" w:rsidP="001C0CE9">
      <w:pPr>
        <w:pStyle w:val="BodyTextIndent"/>
        <w:spacing w:before="120" w:line="252" w:lineRule="auto"/>
        <w:ind w:left="0" w:firstLine="567"/>
        <w:jc w:val="both"/>
        <w:rPr>
          <w:bCs/>
          <w:i/>
          <w:color w:val="000000" w:themeColor="text1"/>
          <w:szCs w:val="28"/>
        </w:rPr>
      </w:pPr>
      <w:r w:rsidRPr="001C0CE9">
        <w:rPr>
          <w:bCs/>
          <w:i/>
          <w:color w:val="000000" w:themeColor="text1"/>
          <w:szCs w:val="28"/>
        </w:rPr>
        <w:t>3.1. Tổng cục THADS</w:t>
      </w:r>
    </w:p>
    <w:p w14:paraId="3617B444" w14:textId="4114B3D5" w:rsidR="00591DCC" w:rsidRDefault="00591DCC" w:rsidP="001C0CE9">
      <w:pPr>
        <w:pStyle w:val="BodyTextIndent"/>
        <w:spacing w:before="120" w:line="252" w:lineRule="auto"/>
        <w:ind w:left="0" w:firstLine="567"/>
        <w:jc w:val="both"/>
        <w:rPr>
          <w:bCs/>
          <w:color w:val="000000" w:themeColor="text1"/>
          <w:szCs w:val="28"/>
        </w:rPr>
      </w:pPr>
      <w:r>
        <w:rPr>
          <w:bCs/>
          <w:color w:val="000000" w:themeColor="text1"/>
          <w:szCs w:val="28"/>
        </w:rPr>
        <w:lastRenderedPageBreak/>
        <w:t>- Tham mưu Lãnh đạo Bộ có văn bản</w:t>
      </w:r>
      <w:r w:rsidR="00EA0869">
        <w:rPr>
          <w:bCs/>
          <w:color w:val="000000" w:themeColor="text1"/>
          <w:szCs w:val="28"/>
        </w:rPr>
        <w:t>;</w:t>
      </w:r>
      <w:r>
        <w:rPr>
          <w:bCs/>
          <w:color w:val="000000" w:themeColor="text1"/>
          <w:szCs w:val="28"/>
        </w:rPr>
        <w:t xml:space="preserve"> phối hợp, hướng dẫn và kịp thời giải đáp vướng mắc trong quá trình tổng kết 14 năm thi hành Luật THADS của các Bộ, ngành, địa phương. </w:t>
      </w:r>
    </w:p>
    <w:p w14:paraId="598213CC" w14:textId="5243C1A7" w:rsidR="00841C76" w:rsidRPr="005C5DD9" w:rsidRDefault="00841C76" w:rsidP="001C0CE9">
      <w:pPr>
        <w:pStyle w:val="BodyTextIndent"/>
        <w:spacing w:before="120" w:line="252" w:lineRule="auto"/>
        <w:ind w:left="0" w:firstLine="567"/>
        <w:jc w:val="both"/>
        <w:rPr>
          <w:bCs/>
          <w:color w:val="000000" w:themeColor="text1"/>
          <w:spacing w:val="-4"/>
          <w:szCs w:val="28"/>
        </w:rPr>
      </w:pPr>
      <w:r w:rsidRPr="005C5DD9">
        <w:rPr>
          <w:bCs/>
          <w:color w:val="000000" w:themeColor="text1"/>
          <w:spacing w:val="-4"/>
          <w:szCs w:val="28"/>
        </w:rPr>
        <w:t xml:space="preserve">- </w:t>
      </w:r>
      <w:r w:rsidR="002B2179">
        <w:rPr>
          <w:bCs/>
          <w:color w:val="000000" w:themeColor="text1"/>
          <w:spacing w:val="-4"/>
          <w:szCs w:val="28"/>
        </w:rPr>
        <w:t>T</w:t>
      </w:r>
      <w:r w:rsidR="00A83D50" w:rsidRPr="005C5DD9">
        <w:rPr>
          <w:bCs/>
          <w:color w:val="000000" w:themeColor="text1"/>
          <w:spacing w:val="-4"/>
          <w:szCs w:val="28"/>
        </w:rPr>
        <w:t>ham mưu Lãnh đạo Bộ t</w:t>
      </w:r>
      <w:r w:rsidRPr="005C5DD9">
        <w:rPr>
          <w:bCs/>
          <w:color w:val="000000" w:themeColor="text1"/>
          <w:spacing w:val="-4"/>
          <w:szCs w:val="28"/>
        </w:rPr>
        <w:t>ổ chức Hội thảo, Tọa đàm; phối hợp với các cơ quan, đơn vị có liên quan</w:t>
      </w:r>
      <w:r w:rsidR="00A83D50" w:rsidRPr="005C5DD9">
        <w:rPr>
          <w:bCs/>
          <w:color w:val="000000" w:themeColor="text1"/>
          <w:spacing w:val="-4"/>
          <w:szCs w:val="28"/>
        </w:rPr>
        <w:t xml:space="preserve"> </w:t>
      </w:r>
      <w:r w:rsidRPr="005C5DD9">
        <w:rPr>
          <w:bCs/>
          <w:color w:val="000000" w:themeColor="text1"/>
          <w:spacing w:val="-4"/>
          <w:szCs w:val="28"/>
        </w:rPr>
        <w:t xml:space="preserve">nghiên cứu các thông tin, tư liệu, điều ước quốc tế; kinh nghiệm quốc tế liên quan đến </w:t>
      </w:r>
      <w:r w:rsidR="00A72CBD" w:rsidRPr="005C5DD9">
        <w:rPr>
          <w:bCs/>
          <w:color w:val="000000" w:themeColor="text1"/>
          <w:spacing w:val="-4"/>
          <w:szCs w:val="28"/>
        </w:rPr>
        <w:t>lĩnh vực</w:t>
      </w:r>
      <w:r w:rsidRPr="005C5DD9">
        <w:rPr>
          <w:bCs/>
          <w:color w:val="000000" w:themeColor="text1"/>
          <w:spacing w:val="-4"/>
          <w:szCs w:val="28"/>
        </w:rPr>
        <w:t xml:space="preserve"> THADS </w:t>
      </w:r>
      <w:r w:rsidR="00A83D50" w:rsidRPr="005C5DD9">
        <w:rPr>
          <w:bCs/>
          <w:color w:val="000000" w:themeColor="text1"/>
          <w:spacing w:val="-4"/>
          <w:szCs w:val="28"/>
        </w:rPr>
        <w:t>để phục vụ việc tổng kết, lập đề nghị và xây d</w:t>
      </w:r>
      <w:r w:rsidR="005C5DD9" w:rsidRPr="005C5DD9">
        <w:rPr>
          <w:bCs/>
          <w:color w:val="000000" w:themeColor="text1"/>
          <w:spacing w:val="-4"/>
          <w:szCs w:val="28"/>
        </w:rPr>
        <w:t>ựng Luật THADS (sửa đổi).</w:t>
      </w:r>
    </w:p>
    <w:p w14:paraId="4B68A17D" w14:textId="7B8F41C5" w:rsidR="00C47500" w:rsidRDefault="00591DCC" w:rsidP="001C0CE9">
      <w:pPr>
        <w:pStyle w:val="BodyTextIndent"/>
        <w:spacing w:before="120" w:line="252" w:lineRule="auto"/>
        <w:ind w:left="0" w:firstLine="567"/>
        <w:jc w:val="both"/>
        <w:rPr>
          <w:bCs/>
          <w:color w:val="000000" w:themeColor="text1"/>
          <w:szCs w:val="28"/>
        </w:rPr>
      </w:pPr>
      <w:r>
        <w:rPr>
          <w:bCs/>
          <w:color w:val="000000" w:themeColor="text1"/>
          <w:szCs w:val="28"/>
        </w:rPr>
        <w:t xml:space="preserve">- </w:t>
      </w:r>
      <w:r w:rsidR="00C47500">
        <w:rPr>
          <w:bCs/>
          <w:color w:val="000000" w:themeColor="text1"/>
          <w:szCs w:val="28"/>
        </w:rPr>
        <w:t>Chỉ đạo các Cục THADS tỉnh, thành phố trực thuộc Trung ương tổ chức tổng kết thi hành Luật theo phạm vi, nội dung và hình thức tổng kết phù hợp.</w:t>
      </w:r>
    </w:p>
    <w:p w14:paraId="14C4323D" w14:textId="3B575467" w:rsidR="00591DCC" w:rsidRDefault="00C47500" w:rsidP="001C0CE9">
      <w:pPr>
        <w:pStyle w:val="BodyTextIndent"/>
        <w:spacing w:before="120" w:line="252" w:lineRule="auto"/>
        <w:ind w:left="0" w:firstLine="567"/>
        <w:jc w:val="both"/>
        <w:rPr>
          <w:bCs/>
          <w:color w:val="000000" w:themeColor="text1"/>
          <w:szCs w:val="28"/>
        </w:rPr>
      </w:pPr>
      <w:r>
        <w:rPr>
          <w:bCs/>
          <w:color w:val="000000" w:themeColor="text1"/>
          <w:szCs w:val="28"/>
        </w:rPr>
        <w:t xml:space="preserve">- </w:t>
      </w:r>
      <w:r w:rsidR="00591DCC">
        <w:rPr>
          <w:bCs/>
          <w:color w:val="000000" w:themeColor="text1"/>
          <w:szCs w:val="28"/>
        </w:rPr>
        <w:t xml:space="preserve">Tham mưu Bộ Tư pháp tổ chức Hội nghị </w:t>
      </w:r>
      <w:r w:rsidR="00841C76">
        <w:rPr>
          <w:bCs/>
          <w:color w:val="000000" w:themeColor="text1"/>
          <w:szCs w:val="28"/>
        </w:rPr>
        <w:t xml:space="preserve">và xây dựng Báo cáo </w:t>
      </w:r>
      <w:r w:rsidR="00591DCC">
        <w:rPr>
          <w:bCs/>
          <w:color w:val="000000" w:themeColor="text1"/>
          <w:szCs w:val="28"/>
        </w:rPr>
        <w:t>tổng kết toàn quốc 14 năm thi hành Luật THADS</w:t>
      </w:r>
      <w:r w:rsidR="00841C76">
        <w:rPr>
          <w:bCs/>
          <w:color w:val="000000" w:themeColor="text1"/>
          <w:szCs w:val="28"/>
        </w:rPr>
        <w:t xml:space="preserve"> trước ngày 30/9/2023.</w:t>
      </w:r>
    </w:p>
    <w:p w14:paraId="48FF3D0B" w14:textId="5FC41980" w:rsidR="00CC7E3E" w:rsidRDefault="00CC7E3E" w:rsidP="001C0CE9">
      <w:pPr>
        <w:spacing w:before="120" w:after="120" w:line="252" w:lineRule="auto"/>
        <w:ind w:firstLine="720"/>
        <w:jc w:val="both"/>
        <w:rPr>
          <w:bCs/>
          <w:color w:val="000000" w:themeColor="text1"/>
          <w:szCs w:val="28"/>
        </w:rPr>
      </w:pPr>
      <w:r w:rsidRPr="00CC7E3E">
        <w:rPr>
          <w:rFonts w:eastAsia="Times New Roman" w:cs="Times New Roman"/>
          <w:color w:val="000000"/>
          <w:sz w:val="28"/>
          <w:szCs w:val="28"/>
          <w:lang w:val="nl-NL"/>
        </w:rPr>
        <w:t xml:space="preserve">- Tập hợp, đánh giá thành tích của các tập thể, cá nhân; phối hợp với Vụ Thi đua - khen thưởng trình Hội đồng Thi đua - khen thưởng Ngành Tư pháp xét, chọn các tập thể, cá nhân có thành tích xuất sắc, tiêu biểu trong hoạt động </w:t>
      </w:r>
      <w:r>
        <w:rPr>
          <w:rFonts w:eastAsia="Times New Roman" w:cs="Times New Roman"/>
          <w:color w:val="000000"/>
          <w:sz w:val="28"/>
          <w:szCs w:val="28"/>
          <w:lang w:val="nl-NL"/>
        </w:rPr>
        <w:t xml:space="preserve">Thi hành án dân sự </w:t>
      </w:r>
      <w:r w:rsidRPr="00CC7E3E">
        <w:rPr>
          <w:rFonts w:eastAsia="Times New Roman" w:cs="Times New Roman"/>
          <w:color w:val="000000"/>
          <w:sz w:val="28"/>
          <w:szCs w:val="28"/>
          <w:lang w:val="nl-NL"/>
        </w:rPr>
        <w:t>để trình Bộ trưởng Bộ Tư pháp khen thưởng theo thẩm quyền.</w:t>
      </w:r>
    </w:p>
    <w:p w14:paraId="51116010" w14:textId="4D79FC3F" w:rsidR="002B2179" w:rsidRPr="001C0CE9" w:rsidRDefault="005C5DD9" w:rsidP="001C0CE9">
      <w:pPr>
        <w:pStyle w:val="BodyTextIndent"/>
        <w:spacing w:before="120" w:line="252" w:lineRule="auto"/>
        <w:ind w:left="0" w:firstLine="567"/>
        <w:jc w:val="both"/>
        <w:rPr>
          <w:bCs/>
          <w:i/>
          <w:color w:val="000000" w:themeColor="text1"/>
          <w:szCs w:val="28"/>
        </w:rPr>
      </w:pPr>
      <w:r w:rsidRPr="001C0CE9">
        <w:rPr>
          <w:bCs/>
          <w:i/>
          <w:color w:val="000000" w:themeColor="text1"/>
          <w:szCs w:val="28"/>
        </w:rPr>
        <w:t xml:space="preserve">3.2. </w:t>
      </w:r>
      <w:r w:rsidR="002B2179" w:rsidRPr="001C0CE9">
        <w:rPr>
          <w:bCs/>
          <w:i/>
          <w:color w:val="000000" w:themeColor="text1"/>
          <w:szCs w:val="28"/>
        </w:rPr>
        <w:t>Các đơn vị thuộc Bộ Tư pháp</w:t>
      </w:r>
    </w:p>
    <w:p w14:paraId="20D94FE6" w14:textId="113D0065" w:rsidR="005C5DD9" w:rsidRDefault="001F5F44" w:rsidP="001C0CE9">
      <w:pPr>
        <w:pStyle w:val="BodyTextIndent"/>
        <w:spacing w:before="120" w:line="252" w:lineRule="auto"/>
        <w:ind w:left="0" w:firstLine="567"/>
        <w:jc w:val="both"/>
        <w:rPr>
          <w:bCs/>
          <w:color w:val="000000" w:themeColor="text1"/>
          <w:szCs w:val="28"/>
        </w:rPr>
      </w:pPr>
      <w:r>
        <w:rPr>
          <w:spacing w:val="-6"/>
          <w:szCs w:val="28"/>
          <w:lang w:val="nl-NL"/>
        </w:rPr>
        <w:t xml:space="preserve">Văn phòng Bộ, </w:t>
      </w:r>
      <w:r w:rsidRPr="00D46502">
        <w:rPr>
          <w:iCs/>
          <w:szCs w:val="28"/>
          <w:lang w:val="nl-NL"/>
        </w:rPr>
        <w:t xml:space="preserve">Vụ Các vấn đề chung về xây dựng pháp </w:t>
      </w:r>
      <w:r>
        <w:rPr>
          <w:iCs/>
          <w:szCs w:val="28"/>
          <w:lang w:val="nl-NL"/>
        </w:rPr>
        <w:t>l</w:t>
      </w:r>
      <w:r w:rsidRPr="00D46502">
        <w:rPr>
          <w:iCs/>
          <w:szCs w:val="28"/>
          <w:lang w:val="nl-NL"/>
        </w:rPr>
        <w:t xml:space="preserve">uật, Vụ Hợp tác quốc tế, </w:t>
      </w:r>
      <w:r w:rsidRPr="00D46502">
        <w:rPr>
          <w:szCs w:val="28"/>
          <w:lang w:val="nl-NL"/>
        </w:rPr>
        <w:t>Vụ</w:t>
      </w:r>
      <w:r w:rsidRPr="00D46502">
        <w:rPr>
          <w:iCs/>
          <w:szCs w:val="28"/>
          <w:lang w:val="nl-NL"/>
        </w:rPr>
        <w:t xml:space="preserve"> Pháp </w:t>
      </w:r>
      <w:r>
        <w:rPr>
          <w:iCs/>
          <w:szCs w:val="28"/>
          <w:lang w:val="nl-NL"/>
        </w:rPr>
        <w:t>l</w:t>
      </w:r>
      <w:r w:rsidRPr="00D46502">
        <w:rPr>
          <w:iCs/>
          <w:szCs w:val="28"/>
          <w:lang w:val="nl-NL"/>
        </w:rPr>
        <w:t xml:space="preserve">uật </w:t>
      </w:r>
      <w:r>
        <w:rPr>
          <w:iCs/>
          <w:szCs w:val="28"/>
          <w:lang w:val="nl-NL"/>
        </w:rPr>
        <w:t>d</w:t>
      </w:r>
      <w:r w:rsidRPr="00D46502">
        <w:rPr>
          <w:iCs/>
          <w:szCs w:val="28"/>
          <w:lang w:val="nl-NL"/>
        </w:rPr>
        <w:t xml:space="preserve">ân sự - </w:t>
      </w:r>
      <w:r>
        <w:rPr>
          <w:iCs/>
          <w:szCs w:val="28"/>
          <w:lang w:val="nl-NL"/>
        </w:rPr>
        <w:t>k</w:t>
      </w:r>
      <w:r w:rsidRPr="00D46502">
        <w:rPr>
          <w:iCs/>
          <w:szCs w:val="28"/>
          <w:lang w:val="nl-NL"/>
        </w:rPr>
        <w:t xml:space="preserve">inh tế, Vụ Pháp </w:t>
      </w:r>
      <w:r>
        <w:rPr>
          <w:iCs/>
          <w:szCs w:val="28"/>
          <w:lang w:val="nl-NL"/>
        </w:rPr>
        <w:t>l</w:t>
      </w:r>
      <w:r w:rsidRPr="00D46502">
        <w:rPr>
          <w:iCs/>
          <w:szCs w:val="28"/>
          <w:lang w:val="nl-NL"/>
        </w:rPr>
        <w:t xml:space="preserve">uật quốc tế, Vụ Pháp luật </w:t>
      </w:r>
      <w:r>
        <w:rPr>
          <w:iCs/>
          <w:szCs w:val="28"/>
          <w:lang w:val="nl-NL"/>
        </w:rPr>
        <w:t>h</w:t>
      </w:r>
      <w:r w:rsidRPr="00D46502">
        <w:rPr>
          <w:iCs/>
          <w:szCs w:val="28"/>
          <w:lang w:val="nl-NL"/>
        </w:rPr>
        <w:t xml:space="preserve">ình sự - </w:t>
      </w:r>
      <w:r>
        <w:rPr>
          <w:iCs/>
          <w:szCs w:val="28"/>
          <w:lang w:val="nl-NL"/>
        </w:rPr>
        <w:t>h</w:t>
      </w:r>
      <w:r w:rsidRPr="00D46502">
        <w:rPr>
          <w:iCs/>
          <w:szCs w:val="28"/>
          <w:lang w:val="nl-NL"/>
        </w:rPr>
        <w:t xml:space="preserve">ành chính, Viện Khoa học pháp lý, Cục Bổ trợ tư pháp, </w:t>
      </w:r>
      <w:r>
        <w:rPr>
          <w:iCs/>
          <w:szCs w:val="28"/>
          <w:lang w:val="nl-NL"/>
        </w:rPr>
        <w:t xml:space="preserve">Thanh tra Bộ Tư pháp, </w:t>
      </w:r>
      <w:r w:rsidRPr="00D46502">
        <w:rPr>
          <w:iCs/>
          <w:szCs w:val="28"/>
          <w:lang w:val="nl-NL"/>
        </w:rPr>
        <w:t xml:space="preserve">Cục Kiểm tra văn bản quy phạm pháp </w:t>
      </w:r>
      <w:r>
        <w:rPr>
          <w:iCs/>
          <w:szCs w:val="28"/>
          <w:lang w:val="nl-NL"/>
        </w:rPr>
        <w:t>l</w:t>
      </w:r>
      <w:r w:rsidRPr="00D46502">
        <w:rPr>
          <w:iCs/>
          <w:szCs w:val="28"/>
          <w:lang w:val="nl-NL"/>
        </w:rPr>
        <w:t xml:space="preserve">uật, </w:t>
      </w:r>
      <w:r>
        <w:rPr>
          <w:iCs/>
          <w:szCs w:val="28"/>
          <w:lang w:val="nl-NL"/>
        </w:rPr>
        <w:t xml:space="preserve">Học viện Tư pháp, </w:t>
      </w:r>
      <w:r w:rsidRPr="00D46502">
        <w:rPr>
          <w:iCs/>
          <w:szCs w:val="28"/>
          <w:lang w:val="nl-NL"/>
        </w:rPr>
        <w:t>Trường Đại học Luật Hà Nội</w:t>
      </w:r>
      <w:r w:rsidR="00190243">
        <w:rPr>
          <w:iCs/>
          <w:szCs w:val="28"/>
          <w:lang w:val="nl-NL"/>
        </w:rPr>
        <w:t xml:space="preserve"> và các cơ quan, đơn vị khác có liên quan</w:t>
      </w:r>
      <w:r w:rsidR="00190243" w:rsidRPr="00D46502">
        <w:rPr>
          <w:szCs w:val="28"/>
          <w:lang w:val="nl-NL"/>
        </w:rPr>
        <w:t xml:space="preserve"> </w:t>
      </w:r>
      <w:r w:rsidR="005C5DD9">
        <w:rPr>
          <w:bCs/>
          <w:color w:val="000000" w:themeColor="text1"/>
          <w:szCs w:val="28"/>
        </w:rPr>
        <w:t>có liên quan</w:t>
      </w:r>
      <w:r w:rsidR="00EA0869">
        <w:rPr>
          <w:bCs/>
          <w:color w:val="000000" w:themeColor="text1"/>
          <w:szCs w:val="28"/>
        </w:rPr>
        <w:t xml:space="preserve"> t</w:t>
      </w:r>
      <w:r w:rsidR="005C5DD9">
        <w:rPr>
          <w:bCs/>
          <w:color w:val="000000" w:themeColor="text1"/>
          <w:szCs w:val="28"/>
        </w:rPr>
        <w:t xml:space="preserve">rong phạm vi chức năng, nhiệm vụ, quyền hạn được giao cung cấp thông tin, </w:t>
      </w:r>
      <w:r w:rsidR="00A67B8B">
        <w:rPr>
          <w:bCs/>
          <w:color w:val="000000" w:themeColor="text1"/>
          <w:szCs w:val="28"/>
        </w:rPr>
        <w:t xml:space="preserve">số liệu, </w:t>
      </w:r>
      <w:r w:rsidR="005C5DD9">
        <w:rPr>
          <w:bCs/>
          <w:color w:val="000000" w:themeColor="text1"/>
          <w:szCs w:val="28"/>
        </w:rPr>
        <w:t>tài liệu cần thiết; góp ý theo yêu cầu của Tổng cục THADS để phục vụ xây dựng Báo cáo tổng kết toàn quốc.</w:t>
      </w:r>
    </w:p>
    <w:p w14:paraId="08DA2510" w14:textId="62226F0E" w:rsidR="00C9643F" w:rsidRPr="001C0CE9" w:rsidRDefault="00EA0869" w:rsidP="001C0CE9">
      <w:pPr>
        <w:spacing w:before="120" w:after="120" w:line="252" w:lineRule="auto"/>
        <w:ind w:firstLine="567"/>
        <w:jc w:val="both"/>
        <w:rPr>
          <w:rFonts w:eastAsia="Times New Roman" w:cs="Times New Roman"/>
          <w:b/>
          <w:color w:val="000000" w:themeColor="text1"/>
          <w:sz w:val="28"/>
          <w:szCs w:val="28"/>
        </w:rPr>
      </w:pPr>
      <w:r w:rsidRPr="001C0CE9">
        <w:rPr>
          <w:rFonts w:eastAsia="Times New Roman" w:cs="Times New Roman"/>
          <w:b/>
          <w:bCs/>
          <w:color w:val="000000" w:themeColor="text1"/>
          <w:sz w:val="28"/>
          <w:szCs w:val="28"/>
        </w:rPr>
        <w:t>4</w:t>
      </w:r>
      <w:r w:rsidR="00C9643F" w:rsidRPr="001C0CE9">
        <w:rPr>
          <w:rFonts w:eastAsia="Times New Roman" w:cs="Times New Roman"/>
          <w:b/>
          <w:bCs/>
          <w:color w:val="000000" w:themeColor="text1"/>
          <w:sz w:val="28"/>
          <w:szCs w:val="28"/>
        </w:rPr>
        <w:t>. Kinh phí</w:t>
      </w:r>
    </w:p>
    <w:p w14:paraId="4811CA94" w14:textId="75D64B0A" w:rsidR="00541467" w:rsidRDefault="00C9643F" w:rsidP="001C0CE9">
      <w:pPr>
        <w:spacing w:before="120" w:after="120" w:line="252" w:lineRule="auto"/>
        <w:ind w:firstLine="567"/>
        <w:jc w:val="both"/>
        <w:rPr>
          <w:rFonts w:eastAsia="Times New Roman" w:cs="Times New Roman"/>
          <w:color w:val="000000" w:themeColor="text1"/>
          <w:sz w:val="28"/>
          <w:szCs w:val="28"/>
        </w:rPr>
      </w:pPr>
      <w:r w:rsidRPr="00075CE5">
        <w:rPr>
          <w:rFonts w:eastAsia="Times New Roman" w:cs="Times New Roman"/>
          <w:color w:val="000000" w:themeColor="text1"/>
          <w:sz w:val="28"/>
          <w:szCs w:val="28"/>
        </w:rPr>
        <w:t xml:space="preserve">Kinh phí </w:t>
      </w:r>
      <w:r w:rsidR="00541467">
        <w:rPr>
          <w:rFonts w:eastAsia="Times New Roman" w:cs="Times New Roman"/>
          <w:color w:val="000000" w:themeColor="text1"/>
          <w:sz w:val="28"/>
          <w:szCs w:val="28"/>
        </w:rPr>
        <w:t>triển khai</w:t>
      </w:r>
      <w:r w:rsidRPr="00075CE5">
        <w:rPr>
          <w:rFonts w:eastAsia="Times New Roman" w:cs="Times New Roman"/>
          <w:color w:val="000000" w:themeColor="text1"/>
          <w:sz w:val="28"/>
          <w:szCs w:val="28"/>
        </w:rPr>
        <w:t xml:space="preserve"> Kế hoạch được </w:t>
      </w:r>
      <w:r w:rsidR="00541467">
        <w:rPr>
          <w:rFonts w:eastAsia="Times New Roman" w:cs="Times New Roman"/>
          <w:color w:val="000000" w:themeColor="text1"/>
          <w:sz w:val="28"/>
          <w:szCs w:val="28"/>
        </w:rPr>
        <w:t>bảo đảm từ ngân sách theo quy định về phân cấp ngân sách và nguồn hợp pháp khác (nếu có).</w:t>
      </w:r>
    </w:p>
    <w:p w14:paraId="470A9FC4" w14:textId="77777777" w:rsidR="00C9643F" w:rsidRPr="002B674A" w:rsidRDefault="00C9643F" w:rsidP="00C9643F">
      <w:pPr>
        <w:rPr>
          <w:rFonts w:cs="Times New Roman"/>
          <w:color w:val="000000" w:themeColor="text1"/>
        </w:rPr>
      </w:pPr>
    </w:p>
    <w:p w14:paraId="7D9FECE7" w14:textId="77777777" w:rsidR="00867FC5" w:rsidRPr="002B674A" w:rsidRDefault="00867FC5">
      <w:pPr>
        <w:rPr>
          <w:rFonts w:cs="Times New Roman"/>
          <w:color w:val="000000" w:themeColor="text1"/>
        </w:rPr>
      </w:pPr>
    </w:p>
    <w:sectPr w:rsidR="00867FC5" w:rsidRPr="002B674A" w:rsidSect="00F74F8C">
      <w:headerReference w:type="default" r:id="rId8"/>
      <w:footerReference w:type="default" r:id="rId9"/>
      <w:pgSz w:w="11907" w:h="16840"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33905" w14:textId="77777777" w:rsidR="005A16B1" w:rsidRDefault="005A16B1" w:rsidP="008F5754">
      <w:pPr>
        <w:spacing w:after="0" w:line="240" w:lineRule="auto"/>
      </w:pPr>
      <w:r>
        <w:separator/>
      </w:r>
    </w:p>
  </w:endnote>
  <w:endnote w:type="continuationSeparator" w:id="0">
    <w:p w14:paraId="140B4038" w14:textId="77777777" w:rsidR="005A16B1" w:rsidRDefault="005A16B1" w:rsidP="008F5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E6E23" w14:textId="3B499654" w:rsidR="008F5754" w:rsidRDefault="008F5754">
    <w:pPr>
      <w:pStyle w:val="Footer"/>
      <w:jc w:val="right"/>
    </w:pPr>
  </w:p>
  <w:p w14:paraId="5F490CF0" w14:textId="77777777" w:rsidR="008F5754" w:rsidRDefault="008F57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0A193" w14:textId="77777777" w:rsidR="005A16B1" w:rsidRDefault="005A16B1" w:rsidP="008F5754">
      <w:pPr>
        <w:spacing w:after="0" w:line="240" w:lineRule="auto"/>
      </w:pPr>
      <w:r>
        <w:separator/>
      </w:r>
    </w:p>
  </w:footnote>
  <w:footnote w:type="continuationSeparator" w:id="0">
    <w:p w14:paraId="3420070E" w14:textId="77777777" w:rsidR="005A16B1" w:rsidRDefault="005A16B1" w:rsidP="008F5754">
      <w:pPr>
        <w:spacing w:after="0" w:line="240" w:lineRule="auto"/>
      </w:pPr>
      <w:r>
        <w:continuationSeparator/>
      </w:r>
    </w:p>
  </w:footnote>
  <w:footnote w:id="1">
    <w:p w14:paraId="52051CB2" w14:textId="2D0AEFF0" w:rsidR="00FE5B6C" w:rsidRDefault="00FE5B6C" w:rsidP="0055659C">
      <w:pPr>
        <w:pStyle w:val="FootnoteText"/>
        <w:jc w:val="both"/>
      </w:pPr>
      <w:r>
        <w:rPr>
          <w:rStyle w:val="FootnoteReference"/>
        </w:rPr>
        <w:footnoteRef/>
      </w:r>
      <w:r>
        <w:t xml:space="preserve"> </w:t>
      </w:r>
      <w:r w:rsidRPr="002B4600">
        <w:t xml:space="preserve">bởi: </w:t>
      </w:r>
      <w:r>
        <w:t xml:space="preserve">(1) </w:t>
      </w:r>
      <w:r w:rsidRPr="002B4600">
        <w:t xml:space="preserve">Luật số 64/2014/QH13 ngày 25/11/2014 sửa đổi, bổ sung một số điều của Luật THADS; </w:t>
      </w:r>
      <w:r>
        <w:t xml:space="preserve">(2) </w:t>
      </w:r>
      <w:r w:rsidRPr="002B4600">
        <w:t xml:space="preserve">Luật Cạnh tranh số 23/2018/QH14 ngày 12/6/2018; </w:t>
      </w:r>
      <w:r>
        <w:t xml:space="preserve">(3) </w:t>
      </w:r>
      <w:r w:rsidRPr="002B4600">
        <w:t xml:space="preserve">Luật số 67/2020/QH14 ngày 13/11/2020 sửa đổi, bổ sung một số điều của Luật Xử lý vi phạm hành chính; </w:t>
      </w:r>
      <w:r>
        <w:t xml:space="preserve">(4) </w:t>
      </w:r>
      <w:r w:rsidRPr="002B4600">
        <w:t>Luật số 03/2022/QH15 ngày 11/01/2022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w:t>
      </w:r>
    </w:p>
  </w:footnote>
  <w:footnote w:id="2">
    <w:p w14:paraId="1540D6A9" w14:textId="02A2213A" w:rsidR="002F646C" w:rsidRDefault="002F646C">
      <w:pPr>
        <w:pStyle w:val="FootnoteText"/>
      </w:pPr>
      <w:r>
        <w:rPr>
          <w:rStyle w:val="FootnoteReference"/>
        </w:rPr>
        <w:footnoteRef/>
      </w:r>
      <w:r>
        <w:t xml:space="preserve"> Các Bộ, Ngành được giao nhiệm vụ theo quy định của Luật THADS</w:t>
      </w:r>
    </w:p>
  </w:footnote>
  <w:footnote w:id="3">
    <w:p w14:paraId="5434B7F2" w14:textId="6BDBCAD9" w:rsidR="00393C98" w:rsidRDefault="00393C98" w:rsidP="00393C98">
      <w:pPr>
        <w:pStyle w:val="FootnoteText"/>
        <w:jc w:val="both"/>
      </w:pPr>
      <w:r>
        <w:rPr>
          <w:rStyle w:val="FootnoteReference"/>
        </w:rPr>
        <w:footnoteRef/>
      </w:r>
      <w:r>
        <w:t xml:space="preserve"> Nhiệm vụ, quyền hạn của Tòa án trong THADS; trách nhiệm của cơ quan ra bản án, quyết định trong THA</w:t>
      </w:r>
    </w:p>
  </w:footnote>
  <w:footnote w:id="4">
    <w:p w14:paraId="54508F26" w14:textId="662F649F" w:rsidR="00393C98" w:rsidRDefault="00393C98" w:rsidP="00393C98">
      <w:pPr>
        <w:pStyle w:val="FootnoteText"/>
        <w:jc w:val="both"/>
      </w:pPr>
      <w:r>
        <w:rPr>
          <w:rStyle w:val="FootnoteReference"/>
        </w:rPr>
        <w:footnoteRef/>
      </w:r>
      <w:r>
        <w:t xml:space="preserve"> </w:t>
      </w:r>
      <w:r w:rsidRPr="00393C98">
        <w:t>Nhiệm vụ, quyền hạn của Viện kiểm sát nhân dân khi kiểm sát thi hành án dân sự, thi hành án hành chính</w:t>
      </w:r>
      <w:r>
        <w:t>; Giám sát và kiểm sát việc thi hành án; Quyền kháng nghị của viện kiểm sát; Trả lời kháng nghị của Viện kiểm sát; Nhiệm vụ, quyền hạn của VKSND tối cao trong THADS</w:t>
      </w:r>
    </w:p>
  </w:footnote>
  <w:footnote w:id="5">
    <w:p w14:paraId="76F7555D" w14:textId="0E80987F" w:rsidR="00393C98" w:rsidRDefault="00393C98">
      <w:pPr>
        <w:pStyle w:val="FootnoteText"/>
      </w:pPr>
      <w:r>
        <w:rPr>
          <w:rStyle w:val="FootnoteReference"/>
        </w:rPr>
        <w:footnoteRef/>
      </w:r>
      <w:r>
        <w:t xml:space="preserve"> Nhiệm vụ, quyền hạn của Bộ Quốc phòng trong THADS; Nhiệm vụ, quyền hạn của Tư lệnh quân khu và tương đương trong THADS</w:t>
      </w:r>
    </w:p>
  </w:footnote>
  <w:footnote w:id="6">
    <w:p w14:paraId="5F0D5719" w14:textId="5BB15D94" w:rsidR="00596653" w:rsidRDefault="00596653">
      <w:pPr>
        <w:pStyle w:val="FootnoteText"/>
      </w:pPr>
      <w:r>
        <w:rPr>
          <w:rStyle w:val="FootnoteReference"/>
        </w:rPr>
        <w:footnoteRef/>
      </w:r>
      <w:r>
        <w:t xml:space="preserve"> Biên chế, kinh phí, cơ sở vật chất của cơ quan THADS; Bảo đảm tài chính từ ngân sách nhà nước để thi hành án; Chi phí cưỡng chế thi hành án; Xử lý vật chứng, tài sản tạm giữ bị tịch thu, sung quỹ nhà nước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5813650"/>
      <w:docPartObj>
        <w:docPartGallery w:val="Page Numbers (Top of Page)"/>
        <w:docPartUnique/>
      </w:docPartObj>
    </w:sdtPr>
    <w:sdtEndPr>
      <w:rPr>
        <w:noProof/>
      </w:rPr>
    </w:sdtEndPr>
    <w:sdtContent>
      <w:p w14:paraId="46295D73" w14:textId="6FC61FE5" w:rsidR="00F74F8C" w:rsidRDefault="00F74F8C">
        <w:pPr>
          <w:pStyle w:val="Header"/>
          <w:jc w:val="center"/>
        </w:pPr>
        <w:r>
          <w:fldChar w:fldCharType="begin"/>
        </w:r>
        <w:r>
          <w:instrText xml:space="preserve"> PAGE   \* MERGEFORMAT </w:instrText>
        </w:r>
        <w:r>
          <w:fldChar w:fldCharType="separate"/>
        </w:r>
        <w:r w:rsidR="002F1DA2">
          <w:rPr>
            <w:noProof/>
          </w:rPr>
          <w:t>3</w:t>
        </w:r>
        <w:r>
          <w:rPr>
            <w:noProof/>
          </w:rPr>
          <w:fldChar w:fldCharType="end"/>
        </w:r>
      </w:p>
    </w:sdtContent>
  </w:sdt>
  <w:p w14:paraId="1FE87059" w14:textId="77777777" w:rsidR="00F74F8C" w:rsidRDefault="00F74F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86DD7"/>
    <w:multiLevelType w:val="hybridMultilevel"/>
    <w:tmpl w:val="6574843A"/>
    <w:lvl w:ilvl="0" w:tplc="5F5E09C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43F"/>
    <w:rsid w:val="00001991"/>
    <w:rsid w:val="0000256D"/>
    <w:rsid w:val="0000501F"/>
    <w:rsid w:val="0001164C"/>
    <w:rsid w:val="0001700C"/>
    <w:rsid w:val="000250A9"/>
    <w:rsid w:val="000336B1"/>
    <w:rsid w:val="00043F0F"/>
    <w:rsid w:val="00052613"/>
    <w:rsid w:val="000539E2"/>
    <w:rsid w:val="00061D2A"/>
    <w:rsid w:val="00062497"/>
    <w:rsid w:val="00075CE5"/>
    <w:rsid w:val="000A044A"/>
    <w:rsid w:val="000A382E"/>
    <w:rsid w:val="000B3D80"/>
    <w:rsid w:val="000B4DD0"/>
    <w:rsid w:val="000D52C0"/>
    <w:rsid w:val="000E47B2"/>
    <w:rsid w:val="000E7D16"/>
    <w:rsid w:val="00100053"/>
    <w:rsid w:val="0010493E"/>
    <w:rsid w:val="00105878"/>
    <w:rsid w:val="0010598E"/>
    <w:rsid w:val="00114331"/>
    <w:rsid w:val="00116533"/>
    <w:rsid w:val="00137294"/>
    <w:rsid w:val="00143ED6"/>
    <w:rsid w:val="0015426B"/>
    <w:rsid w:val="00155AE6"/>
    <w:rsid w:val="00157361"/>
    <w:rsid w:val="001677CB"/>
    <w:rsid w:val="001721D4"/>
    <w:rsid w:val="00183C3F"/>
    <w:rsid w:val="00190243"/>
    <w:rsid w:val="00192D06"/>
    <w:rsid w:val="0019309A"/>
    <w:rsid w:val="001B4A8C"/>
    <w:rsid w:val="001B543C"/>
    <w:rsid w:val="001C0CE9"/>
    <w:rsid w:val="001C7786"/>
    <w:rsid w:val="001E088B"/>
    <w:rsid w:val="001E2FDE"/>
    <w:rsid w:val="001F4C05"/>
    <w:rsid w:val="001F5F44"/>
    <w:rsid w:val="001F6429"/>
    <w:rsid w:val="00201EA2"/>
    <w:rsid w:val="0021617B"/>
    <w:rsid w:val="002248CB"/>
    <w:rsid w:val="00234FD9"/>
    <w:rsid w:val="002644DA"/>
    <w:rsid w:val="00264E60"/>
    <w:rsid w:val="00265C9A"/>
    <w:rsid w:val="002769F1"/>
    <w:rsid w:val="00284CBD"/>
    <w:rsid w:val="00286541"/>
    <w:rsid w:val="0029017F"/>
    <w:rsid w:val="00294095"/>
    <w:rsid w:val="002A1816"/>
    <w:rsid w:val="002B1F77"/>
    <w:rsid w:val="002B2179"/>
    <w:rsid w:val="002B4600"/>
    <w:rsid w:val="002B674A"/>
    <w:rsid w:val="002D460F"/>
    <w:rsid w:val="002E2D92"/>
    <w:rsid w:val="002E3698"/>
    <w:rsid w:val="002E3DFB"/>
    <w:rsid w:val="002E7E82"/>
    <w:rsid w:val="002F1DA2"/>
    <w:rsid w:val="002F3304"/>
    <w:rsid w:val="002F646C"/>
    <w:rsid w:val="00302424"/>
    <w:rsid w:val="003240A3"/>
    <w:rsid w:val="003357FA"/>
    <w:rsid w:val="00343286"/>
    <w:rsid w:val="0035031E"/>
    <w:rsid w:val="00357255"/>
    <w:rsid w:val="00371B7C"/>
    <w:rsid w:val="003761B3"/>
    <w:rsid w:val="00393C98"/>
    <w:rsid w:val="003A0A23"/>
    <w:rsid w:val="003A7B7F"/>
    <w:rsid w:val="003C7942"/>
    <w:rsid w:val="003D592E"/>
    <w:rsid w:val="003E2DEF"/>
    <w:rsid w:val="003F0791"/>
    <w:rsid w:val="003F7B32"/>
    <w:rsid w:val="00400C87"/>
    <w:rsid w:val="00401893"/>
    <w:rsid w:val="00404468"/>
    <w:rsid w:val="004162C7"/>
    <w:rsid w:val="00427382"/>
    <w:rsid w:val="004434E7"/>
    <w:rsid w:val="00444CBB"/>
    <w:rsid w:val="004607E7"/>
    <w:rsid w:val="00463D00"/>
    <w:rsid w:val="00465A13"/>
    <w:rsid w:val="00474722"/>
    <w:rsid w:val="00474E53"/>
    <w:rsid w:val="004809CD"/>
    <w:rsid w:val="0048799B"/>
    <w:rsid w:val="00494D7A"/>
    <w:rsid w:val="004B7FB9"/>
    <w:rsid w:val="004C73E6"/>
    <w:rsid w:val="005051AD"/>
    <w:rsid w:val="00514428"/>
    <w:rsid w:val="00525BFC"/>
    <w:rsid w:val="00535509"/>
    <w:rsid w:val="00537420"/>
    <w:rsid w:val="00541467"/>
    <w:rsid w:val="00541DA5"/>
    <w:rsid w:val="00541F1F"/>
    <w:rsid w:val="00547152"/>
    <w:rsid w:val="00551744"/>
    <w:rsid w:val="00553CFF"/>
    <w:rsid w:val="0055659C"/>
    <w:rsid w:val="00561521"/>
    <w:rsid w:val="0056491C"/>
    <w:rsid w:val="00580F5E"/>
    <w:rsid w:val="005843A7"/>
    <w:rsid w:val="00586225"/>
    <w:rsid w:val="00591DCC"/>
    <w:rsid w:val="00596495"/>
    <w:rsid w:val="00596653"/>
    <w:rsid w:val="005A16B1"/>
    <w:rsid w:val="005A2339"/>
    <w:rsid w:val="005B0DB3"/>
    <w:rsid w:val="005C03CE"/>
    <w:rsid w:val="005C5412"/>
    <w:rsid w:val="005C5DD9"/>
    <w:rsid w:val="005D2BE2"/>
    <w:rsid w:val="005D3123"/>
    <w:rsid w:val="005E5AA1"/>
    <w:rsid w:val="005F0D5D"/>
    <w:rsid w:val="00614D38"/>
    <w:rsid w:val="00617FC5"/>
    <w:rsid w:val="00621A24"/>
    <w:rsid w:val="006402B0"/>
    <w:rsid w:val="00645DE7"/>
    <w:rsid w:val="00646041"/>
    <w:rsid w:val="00652990"/>
    <w:rsid w:val="0065333F"/>
    <w:rsid w:val="00653A92"/>
    <w:rsid w:val="00670225"/>
    <w:rsid w:val="00673B9D"/>
    <w:rsid w:val="00676176"/>
    <w:rsid w:val="00680AD8"/>
    <w:rsid w:val="0068116C"/>
    <w:rsid w:val="00692DA2"/>
    <w:rsid w:val="006B6F39"/>
    <w:rsid w:val="006D327A"/>
    <w:rsid w:val="006F49C0"/>
    <w:rsid w:val="00703AC4"/>
    <w:rsid w:val="00710796"/>
    <w:rsid w:val="00711D45"/>
    <w:rsid w:val="007144B6"/>
    <w:rsid w:val="00714D5A"/>
    <w:rsid w:val="00726808"/>
    <w:rsid w:val="00732D6E"/>
    <w:rsid w:val="00741B91"/>
    <w:rsid w:val="00766414"/>
    <w:rsid w:val="00770DBC"/>
    <w:rsid w:val="007710A7"/>
    <w:rsid w:val="00787EBD"/>
    <w:rsid w:val="007B1280"/>
    <w:rsid w:val="007F5D5A"/>
    <w:rsid w:val="00800070"/>
    <w:rsid w:val="00800AE9"/>
    <w:rsid w:val="00803E54"/>
    <w:rsid w:val="008041DB"/>
    <w:rsid w:val="00815573"/>
    <w:rsid w:val="00820726"/>
    <w:rsid w:val="00824E2C"/>
    <w:rsid w:val="00825D90"/>
    <w:rsid w:val="00832830"/>
    <w:rsid w:val="00841C76"/>
    <w:rsid w:val="00844709"/>
    <w:rsid w:val="00855BA9"/>
    <w:rsid w:val="00855E43"/>
    <w:rsid w:val="00857186"/>
    <w:rsid w:val="00857CE1"/>
    <w:rsid w:val="00863652"/>
    <w:rsid w:val="00863E5C"/>
    <w:rsid w:val="00867FC5"/>
    <w:rsid w:val="00876FEC"/>
    <w:rsid w:val="008829E6"/>
    <w:rsid w:val="0088387E"/>
    <w:rsid w:val="008860F7"/>
    <w:rsid w:val="0088713B"/>
    <w:rsid w:val="008910AA"/>
    <w:rsid w:val="0089779E"/>
    <w:rsid w:val="008A2F67"/>
    <w:rsid w:val="008A7F0D"/>
    <w:rsid w:val="008B0062"/>
    <w:rsid w:val="008B3A50"/>
    <w:rsid w:val="008D00FE"/>
    <w:rsid w:val="008F5754"/>
    <w:rsid w:val="00902B08"/>
    <w:rsid w:val="00913EC4"/>
    <w:rsid w:val="0092013E"/>
    <w:rsid w:val="00926728"/>
    <w:rsid w:val="00932B63"/>
    <w:rsid w:val="009352CC"/>
    <w:rsid w:val="00936C03"/>
    <w:rsid w:val="0094014C"/>
    <w:rsid w:val="00943674"/>
    <w:rsid w:val="00951254"/>
    <w:rsid w:val="00954B8E"/>
    <w:rsid w:val="0096078B"/>
    <w:rsid w:val="00962C41"/>
    <w:rsid w:val="00967E04"/>
    <w:rsid w:val="00972EB8"/>
    <w:rsid w:val="00973F8C"/>
    <w:rsid w:val="009844C8"/>
    <w:rsid w:val="0098617E"/>
    <w:rsid w:val="009B52FC"/>
    <w:rsid w:val="009D3FAA"/>
    <w:rsid w:val="009D43B1"/>
    <w:rsid w:val="009D4FF8"/>
    <w:rsid w:val="009E6D42"/>
    <w:rsid w:val="009F3CA6"/>
    <w:rsid w:val="00A154F0"/>
    <w:rsid w:val="00A25514"/>
    <w:rsid w:val="00A53F05"/>
    <w:rsid w:val="00A545AE"/>
    <w:rsid w:val="00A5615E"/>
    <w:rsid w:val="00A571DB"/>
    <w:rsid w:val="00A67B8B"/>
    <w:rsid w:val="00A72CBD"/>
    <w:rsid w:val="00A76216"/>
    <w:rsid w:val="00A83D50"/>
    <w:rsid w:val="00A840DF"/>
    <w:rsid w:val="00AA1E0E"/>
    <w:rsid w:val="00AB6EDB"/>
    <w:rsid w:val="00AD12E9"/>
    <w:rsid w:val="00AD621F"/>
    <w:rsid w:val="00AE0677"/>
    <w:rsid w:val="00AE0E26"/>
    <w:rsid w:val="00B11914"/>
    <w:rsid w:val="00B1271A"/>
    <w:rsid w:val="00B170D9"/>
    <w:rsid w:val="00B25863"/>
    <w:rsid w:val="00B66F65"/>
    <w:rsid w:val="00B766D4"/>
    <w:rsid w:val="00B77000"/>
    <w:rsid w:val="00B77E91"/>
    <w:rsid w:val="00B80F33"/>
    <w:rsid w:val="00B81D85"/>
    <w:rsid w:val="00B94DAB"/>
    <w:rsid w:val="00BA6956"/>
    <w:rsid w:val="00BB3C71"/>
    <w:rsid w:val="00BB5D6A"/>
    <w:rsid w:val="00BC672E"/>
    <w:rsid w:val="00BC6DE2"/>
    <w:rsid w:val="00BD06D1"/>
    <w:rsid w:val="00BD2A17"/>
    <w:rsid w:val="00BF1012"/>
    <w:rsid w:val="00BF3020"/>
    <w:rsid w:val="00BF791E"/>
    <w:rsid w:val="00BF7E2B"/>
    <w:rsid w:val="00C214D4"/>
    <w:rsid w:val="00C4242F"/>
    <w:rsid w:val="00C47500"/>
    <w:rsid w:val="00C523DC"/>
    <w:rsid w:val="00C54843"/>
    <w:rsid w:val="00C6451B"/>
    <w:rsid w:val="00C65E84"/>
    <w:rsid w:val="00C661A0"/>
    <w:rsid w:val="00C76ADC"/>
    <w:rsid w:val="00C87F3F"/>
    <w:rsid w:val="00C9643F"/>
    <w:rsid w:val="00CB09B0"/>
    <w:rsid w:val="00CB48BD"/>
    <w:rsid w:val="00CB5981"/>
    <w:rsid w:val="00CC7E3E"/>
    <w:rsid w:val="00CD0894"/>
    <w:rsid w:val="00CD0F5E"/>
    <w:rsid w:val="00CD4B29"/>
    <w:rsid w:val="00D07427"/>
    <w:rsid w:val="00D3325B"/>
    <w:rsid w:val="00D52264"/>
    <w:rsid w:val="00D53FBE"/>
    <w:rsid w:val="00D66395"/>
    <w:rsid w:val="00D71564"/>
    <w:rsid w:val="00DB06E5"/>
    <w:rsid w:val="00DB1FAD"/>
    <w:rsid w:val="00DB388D"/>
    <w:rsid w:val="00DB71EE"/>
    <w:rsid w:val="00DC1E69"/>
    <w:rsid w:val="00DC227C"/>
    <w:rsid w:val="00DC4583"/>
    <w:rsid w:val="00DC7A7F"/>
    <w:rsid w:val="00DD0DC1"/>
    <w:rsid w:val="00DE27B4"/>
    <w:rsid w:val="00E11516"/>
    <w:rsid w:val="00E2079B"/>
    <w:rsid w:val="00E2407F"/>
    <w:rsid w:val="00E30DD1"/>
    <w:rsid w:val="00E43EC0"/>
    <w:rsid w:val="00E56386"/>
    <w:rsid w:val="00E725F8"/>
    <w:rsid w:val="00E85E53"/>
    <w:rsid w:val="00E96BC6"/>
    <w:rsid w:val="00EA0869"/>
    <w:rsid w:val="00EA2B59"/>
    <w:rsid w:val="00EC2E94"/>
    <w:rsid w:val="00ED75DE"/>
    <w:rsid w:val="00EF09A4"/>
    <w:rsid w:val="00EF0DA0"/>
    <w:rsid w:val="00F03728"/>
    <w:rsid w:val="00F07DDA"/>
    <w:rsid w:val="00F14DFF"/>
    <w:rsid w:val="00F15500"/>
    <w:rsid w:val="00F16C9C"/>
    <w:rsid w:val="00F16CDB"/>
    <w:rsid w:val="00F27B38"/>
    <w:rsid w:val="00F421AC"/>
    <w:rsid w:val="00F45C55"/>
    <w:rsid w:val="00F5053A"/>
    <w:rsid w:val="00F52A4D"/>
    <w:rsid w:val="00F5343F"/>
    <w:rsid w:val="00F62981"/>
    <w:rsid w:val="00F74F8C"/>
    <w:rsid w:val="00F75CEF"/>
    <w:rsid w:val="00F76C96"/>
    <w:rsid w:val="00F82414"/>
    <w:rsid w:val="00F91A58"/>
    <w:rsid w:val="00F94150"/>
    <w:rsid w:val="00F94274"/>
    <w:rsid w:val="00F9596B"/>
    <w:rsid w:val="00FA5D72"/>
    <w:rsid w:val="00FC02F6"/>
    <w:rsid w:val="00FD22AE"/>
    <w:rsid w:val="00FD267C"/>
    <w:rsid w:val="00FE1BD9"/>
    <w:rsid w:val="00FE42D4"/>
    <w:rsid w:val="00FE5B6C"/>
    <w:rsid w:val="00FF2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7512F"/>
  <w15:docId w15:val="{43F9805E-B3C2-4D9F-A75C-1FEF7FE6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43F"/>
  </w:style>
  <w:style w:type="paragraph" w:styleId="Heading3">
    <w:name w:val="heading 3"/>
    <w:basedOn w:val="Normal"/>
    <w:next w:val="Normal"/>
    <w:link w:val="Heading3Char"/>
    <w:qFormat/>
    <w:rsid w:val="00902B08"/>
    <w:pPr>
      <w:keepNext/>
      <w:widowControl w:val="0"/>
      <w:tabs>
        <w:tab w:val="left" w:pos="90"/>
      </w:tabs>
      <w:snapToGrid w:val="0"/>
      <w:spacing w:after="0" w:line="240" w:lineRule="auto"/>
      <w:jc w:val="both"/>
      <w:outlineLvl w:val="2"/>
    </w:pPr>
    <w:rPr>
      <w:rFonts w:ascii=".VnArialH" w:eastAsia="Times New Roman" w:hAnsi=".VnArialH" w:cs="Times New Roman"/>
      <w:b/>
      <w:bCs/>
      <w:sz w:val="26"/>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02B08"/>
    <w:rPr>
      <w:rFonts w:ascii=".VnArialH" w:eastAsia="Times New Roman" w:hAnsi=".VnArialH" w:cs="Times New Roman"/>
      <w:b/>
      <w:bCs/>
      <w:sz w:val="26"/>
      <w:szCs w:val="24"/>
      <w:lang w:val="x-none" w:eastAsia="x-none"/>
    </w:rPr>
  </w:style>
  <w:style w:type="character" w:styleId="Emphasis">
    <w:name w:val="Emphasis"/>
    <w:basedOn w:val="DefaultParagraphFont"/>
    <w:uiPriority w:val="20"/>
    <w:qFormat/>
    <w:rsid w:val="00652990"/>
    <w:rPr>
      <w:i/>
      <w:iCs/>
    </w:rPr>
  </w:style>
  <w:style w:type="paragraph" w:styleId="BodyTextIndent">
    <w:name w:val="Body Text Indent"/>
    <w:basedOn w:val="Normal"/>
    <w:link w:val="BodyTextIndentChar"/>
    <w:uiPriority w:val="99"/>
    <w:unhideWhenUsed/>
    <w:rsid w:val="00652990"/>
    <w:pPr>
      <w:spacing w:after="120" w:line="240" w:lineRule="auto"/>
      <w:ind w:left="283"/>
    </w:pPr>
    <w:rPr>
      <w:rFonts w:eastAsia="Times New Roman" w:cs="Times New Roman"/>
      <w:sz w:val="28"/>
      <w:szCs w:val="24"/>
    </w:rPr>
  </w:style>
  <w:style w:type="character" w:customStyle="1" w:styleId="BodyTextIndentChar">
    <w:name w:val="Body Text Indent Char"/>
    <w:basedOn w:val="DefaultParagraphFont"/>
    <w:link w:val="BodyTextIndent"/>
    <w:uiPriority w:val="99"/>
    <w:rsid w:val="00652990"/>
    <w:rPr>
      <w:rFonts w:eastAsia="Times New Roman" w:cs="Times New Roman"/>
      <w:sz w:val="28"/>
      <w:szCs w:val="24"/>
    </w:rPr>
  </w:style>
  <w:style w:type="paragraph" w:styleId="ListParagraph">
    <w:name w:val="List Paragraph"/>
    <w:basedOn w:val="Normal"/>
    <w:uiPriority w:val="34"/>
    <w:qFormat/>
    <w:rsid w:val="00B77000"/>
    <w:pPr>
      <w:ind w:left="720"/>
      <w:contextualSpacing/>
    </w:pPr>
  </w:style>
  <w:style w:type="paragraph" w:styleId="BalloonText">
    <w:name w:val="Balloon Text"/>
    <w:basedOn w:val="Normal"/>
    <w:link w:val="BalloonTextChar"/>
    <w:uiPriority w:val="99"/>
    <w:semiHidden/>
    <w:unhideWhenUsed/>
    <w:rsid w:val="00EA2B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B59"/>
    <w:rPr>
      <w:rFonts w:ascii="Segoe UI" w:hAnsi="Segoe UI" w:cs="Segoe UI"/>
      <w:sz w:val="18"/>
      <w:szCs w:val="18"/>
    </w:rPr>
  </w:style>
  <w:style w:type="character" w:styleId="CommentReference">
    <w:name w:val="annotation reference"/>
    <w:basedOn w:val="DefaultParagraphFont"/>
    <w:uiPriority w:val="99"/>
    <w:semiHidden/>
    <w:unhideWhenUsed/>
    <w:rsid w:val="00F76C96"/>
    <w:rPr>
      <w:sz w:val="16"/>
      <w:szCs w:val="16"/>
    </w:rPr>
  </w:style>
  <w:style w:type="paragraph" w:styleId="CommentText">
    <w:name w:val="annotation text"/>
    <w:basedOn w:val="Normal"/>
    <w:link w:val="CommentTextChar"/>
    <w:uiPriority w:val="99"/>
    <w:semiHidden/>
    <w:unhideWhenUsed/>
    <w:rsid w:val="00F76C96"/>
    <w:pPr>
      <w:spacing w:line="240" w:lineRule="auto"/>
    </w:pPr>
    <w:rPr>
      <w:sz w:val="20"/>
      <w:szCs w:val="20"/>
    </w:rPr>
  </w:style>
  <w:style w:type="character" w:customStyle="1" w:styleId="CommentTextChar">
    <w:name w:val="Comment Text Char"/>
    <w:basedOn w:val="DefaultParagraphFont"/>
    <w:link w:val="CommentText"/>
    <w:uiPriority w:val="99"/>
    <w:semiHidden/>
    <w:rsid w:val="00F76C96"/>
    <w:rPr>
      <w:sz w:val="20"/>
      <w:szCs w:val="20"/>
    </w:rPr>
  </w:style>
  <w:style w:type="paragraph" w:styleId="CommentSubject">
    <w:name w:val="annotation subject"/>
    <w:basedOn w:val="CommentText"/>
    <w:next w:val="CommentText"/>
    <w:link w:val="CommentSubjectChar"/>
    <w:uiPriority w:val="99"/>
    <w:semiHidden/>
    <w:unhideWhenUsed/>
    <w:rsid w:val="00F76C96"/>
    <w:rPr>
      <w:b/>
      <w:bCs/>
    </w:rPr>
  </w:style>
  <w:style w:type="character" w:customStyle="1" w:styleId="CommentSubjectChar">
    <w:name w:val="Comment Subject Char"/>
    <w:basedOn w:val="CommentTextChar"/>
    <w:link w:val="CommentSubject"/>
    <w:uiPriority w:val="99"/>
    <w:semiHidden/>
    <w:rsid w:val="00F76C96"/>
    <w:rPr>
      <w:b/>
      <w:bCs/>
      <w:sz w:val="20"/>
      <w:szCs w:val="20"/>
    </w:rPr>
  </w:style>
  <w:style w:type="paragraph" w:styleId="Revision">
    <w:name w:val="Revision"/>
    <w:hidden/>
    <w:uiPriority w:val="99"/>
    <w:semiHidden/>
    <w:rsid w:val="003357FA"/>
    <w:pPr>
      <w:spacing w:after="0" w:line="240" w:lineRule="auto"/>
    </w:pPr>
  </w:style>
  <w:style w:type="paragraph" w:styleId="Header">
    <w:name w:val="header"/>
    <w:basedOn w:val="Normal"/>
    <w:link w:val="HeaderChar"/>
    <w:uiPriority w:val="99"/>
    <w:unhideWhenUsed/>
    <w:rsid w:val="008F57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5754"/>
  </w:style>
  <w:style w:type="paragraph" w:styleId="Footer">
    <w:name w:val="footer"/>
    <w:basedOn w:val="Normal"/>
    <w:link w:val="FooterChar"/>
    <w:uiPriority w:val="99"/>
    <w:unhideWhenUsed/>
    <w:rsid w:val="008F57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754"/>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nhideWhenUsed/>
    <w:qFormat/>
    <w:rsid w:val="00371B7C"/>
    <w:pPr>
      <w:spacing w:after="0" w:line="240" w:lineRule="auto"/>
    </w:pPr>
    <w:rPr>
      <w:rFonts w:eastAsia="Times New Roman" w:cs="Times New Roman"/>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qFormat/>
    <w:rsid w:val="00371B7C"/>
    <w:rPr>
      <w:rFonts w:eastAsia="Times New Roman" w:cs="Times New Roman"/>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nhideWhenUsed/>
    <w:qFormat/>
    <w:rsid w:val="00371B7C"/>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371B7C"/>
    <w:pPr>
      <w:spacing w:line="240" w:lineRule="exact"/>
      <w:jc w:val="both"/>
    </w:pPr>
    <w:rPr>
      <w:vertAlign w:val="superscript"/>
    </w:rPr>
  </w:style>
  <w:style w:type="paragraph" w:customStyle="1" w:styleId="CharCharCharCharCharCharCharCharCharChar">
    <w:name w:val="Char Char Char Char Char Char Char Char Char Char"/>
    <w:basedOn w:val="Normal"/>
    <w:next w:val="Normal"/>
    <w:autoRedefine/>
    <w:semiHidden/>
    <w:rsid w:val="00537420"/>
    <w:pPr>
      <w:spacing w:before="120" w:after="120" w:line="312" w:lineRule="auto"/>
    </w:pPr>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44F5-3C54-4A8C-B600-BB875DA6F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thuyht_nv1</dc:creator>
  <cp:lastModifiedBy>ThuyNV1</cp:lastModifiedBy>
  <cp:revision>47</cp:revision>
  <cp:lastPrinted>2023-07-28T07:01:00Z</cp:lastPrinted>
  <dcterms:created xsi:type="dcterms:W3CDTF">2023-07-18T15:09:00Z</dcterms:created>
  <dcterms:modified xsi:type="dcterms:W3CDTF">2023-07-28T07:02:00Z</dcterms:modified>
</cp:coreProperties>
</file>